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E2E6" w14:textId="77777777" w:rsidR="003C2C1A" w:rsidRPr="00203A78" w:rsidRDefault="00A15220" w:rsidP="00D464BD">
      <w:pPr>
        <w:jc w:val="center"/>
        <w:rPr>
          <w:rFonts w:cstheme="minorHAnsi"/>
          <w:sz w:val="24"/>
          <w:szCs w:val="24"/>
        </w:rPr>
      </w:pPr>
      <w:r w:rsidRPr="00203A78">
        <w:rPr>
          <w:rFonts w:cstheme="minorHAnsi"/>
          <w:noProof/>
          <w:sz w:val="24"/>
          <w:szCs w:val="24"/>
        </w:rPr>
        <w:drawing>
          <wp:inline distT="0" distB="0" distL="0" distR="0" wp14:anchorId="16363D6B" wp14:editId="68BC3405">
            <wp:extent cx="4370384" cy="835520"/>
            <wp:effectExtent l="0" t="0" r="0" b="3175"/>
            <wp:docPr id="1" name="Picture 1" descr="EU4Ag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4Ag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536" cy="87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C6163" w14:textId="0125CBBF" w:rsidR="00745A43" w:rsidRDefault="005304FB" w:rsidP="00051FE5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5304FB">
        <w:rPr>
          <w:rFonts w:cstheme="minorHAnsi"/>
          <w:b/>
          <w:bCs/>
          <w:sz w:val="28"/>
          <w:szCs w:val="28"/>
        </w:rPr>
        <w:t>Javni poziv za mjeru podrške investicijama u primarnu poljoprivrednu proizvodnju</w:t>
      </w:r>
    </w:p>
    <w:p w14:paraId="1C4298D9" w14:textId="7D554B2F" w:rsidR="00051FE5" w:rsidRDefault="00051FE5" w:rsidP="001F4E8E">
      <w:pPr>
        <w:pStyle w:val="NoSpacing"/>
        <w:jc w:val="center"/>
        <w:rPr>
          <w:rFonts w:cstheme="minorHAnsi"/>
        </w:rPr>
      </w:pPr>
    </w:p>
    <w:p w14:paraId="3D15DC0C" w14:textId="4448FBE6" w:rsidR="003A40B9" w:rsidRDefault="003A40B9" w:rsidP="001F4E8E">
      <w:pPr>
        <w:pStyle w:val="NoSpacing"/>
        <w:jc w:val="both"/>
      </w:pPr>
    </w:p>
    <w:p w14:paraId="3733FF58" w14:textId="77777777" w:rsidR="005304FB" w:rsidRDefault="005304FB" w:rsidP="005304FB">
      <w:pPr>
        <w:pStyle w:val="NoSpacing"/>
        <w:jc w:val="both"/>
      </w:pPr>
      <w:r>
        <w:t xml:space="preserve">U okviru projekta EU4AGRI, koji finansira Evropska unija, 19. septembra objavljen je novi Javni poziv za mjeru podrške investicijama u primarnu poljoprivrednu proizvodnju.  </w:t>
      </w:r>
    </w:p>
    <w:p w14:paraId="60D7AEC1" w14:textId="77777777" w:rsidR="005304FB" w:rsidRDefault="005304FB" w:rsidP="005304FB">
      <w:pPr>
        <w:pStyle w:val="NoSpacing"/>
        <w:jc w:val="both"/>
      </w:pPr>
    </w:p>
    <w:p w14:paraId="4D580F82" w14:textId="77777777" w:rsidR="005304FB" w:rsidRDefault="005304FB" w:rsidP="005304FB">
      <w:pPr>
        <w:pStyle w:val="NoSpacing"/>
        <w:jc w:val="both"/>
      </w:pPr>
      <w:r>
        <w:t>U sklopu ovog javnog poziva na raspolaganju je 2 miliona KM, a sredstva podrške po jednoj prijavi mogu iznositi od 20.000 KM do maksimalno 200.000 KM (bez PDV-a).</w:t>
      </w:r>
    </w:p>
    <w:p w14:paraId="4657CF8F" w14:textId="77777777" w:rsidR="005304FB" w:rsidRDefault="005304FB" w:rsidP="005304FB">
      <w:pPr>
        <w:pStyle w:val="NoSpacing"/>
        <w:jc w:val="both"/>
      </w:pPr>
    </w:p>
    <w:p w14:paraId="31C278EB" w14:textId="77777777" w:rsidR="005304FB" w:rsidRDefault="005304FB" w:rsidP="005304FB">
      <w:pPr>
        <w:pStyle w:val="NoSpacing"/>
        <w:jc w:val="both"/>
      </w:pPr>
      <w:r>
        <w:t>Za svaki projekat podnosilac prijave mora osigurati vlastito sufinansiranje u iznosu od minimalno 30% ukupnog iznosa prihvatljivih troškova predložene investicije. Maksimalni iznos bespovratnih sredstava kroz mjeru podrške je 70% ukupnog iznosa prihvatljivih troškova predložene investicije za sve sektore.</w:t>
      </w:r>
    </w:p>
    <w:p w14:paraId="0CA58C4B" w14:textId="77777777" w:rsidR="005304FB" w:rsidRDefault="005304FB" w:rsidP="005304FB">
      <w:pPr>
        <w:pStyle w:val="NoSpacing"/>
        <w:jc w:val="both"/>
      </w:pPr>
    </w:p>
    <w:p w14:paraId="4603C035" w14:textId="77777777" w:rsidR="005304FB" w:rsidRDefault="005304FB" w:rsidP="005304FB">
      <w:pPr>
        <w:pStyle w:val="NoSpacing"/>
        <w:jc w:val="both"/>
      </w:pPr>
      <w:r>
        <w:t>Prihvatljivi podnosioci prijava za dodjelu bespovratnih sredstava u okviru mjere podrške mogu biti obrti/samostalni preduzetnici, zadruge i preduzeća.</w:t>
      </w:r>
    </w:p>
    <w:p w14:paraId="18F19C7B" w14:textId="77777777" w:rsidR="005304FB" w:rsidRDefault="005304FB" w:rsidP="005304FB">
      <w:pPr>
        <w:pStyle w:val="NoSpacing"/>
        <w:jc w:val="both"/>
      </w:pPr>
    </w:p>
    <w:p w14:paraId="4980621C" w14:textId="77777777" w:rsidR="005304FB" w:rsidRDefault="005304FB" w:rsidP="005304FB">
      <w:pPr>
        <w:pStyle w:val="NoSpacing"/>
        <w:jc w:val="both"/>
      </w:pPr>
      <w:r>
        <w:t>Kroz ovaj javni poziv Evropska unija će podržati poljoprivredna gazdinstva koja doprinose stabilizaciji/jačanju proizvodne konkurentnosti i povećanju nivoa produktivnosti primarne poljoprivredne proizvodnje kroz modernizaciju i uvođenje novih tehnologija i inovacija, unapređenju kvaliteta proizvoda, higijene i sigurnosti hrane, promovisanje dobrih poslovnih praksi i održivog razvoja putem poboljšanja upravljanja prirodnim resursima, zaštite okoliša, zaštite radnika i sigurnosti hrane, te doprinose ublažavanju posljedica nastalih uslijed pandemije COVID-19.</w:t>
      </w:r>
    </w:p>
    <w:p w14:paraId="5D40B2E6" w14:textId="77777777" w:rsidR="005304FB" w:rsidRDefault="005304FB" w:rsidP="005304FB">
      <w:pPr>
        <w:pStyle w:val="NoSpacing"/>
        <w:jc w:val="both"/>
      </w:pPr>
    </w:p>
    <w:p w14:paraId="161BFC85" w14:textId="77777777" w:rsidR="005304FB" w:rsidRDefault="005304FB" w:rsidP="005304FB">
      <w:pPr>
        <w:pStyle w:val="NoSpacing"/>
        <w:jc w:val="both"/>
      </w:pPr>
      <w:r>
        <w:t>Za podršku investicijama u primarnu poljoprivrednu proizvodnju prihvatljivi su svi projekti koji se odnose isključivo na poljoprivredne sektore kao što su: proizvodnja mlijeka, mesa, uzgoj žitarica i uljarica, uzgoj voća, uključujući vinogradarstvo i masline, uzgoj povrća, proizvodnja sadnog materijala (sadnice voća, presadnice povrća i sjemenski krompir), proizvodnja jaja, uzgoj ribe, uzgoj začinskog bilja, ljekobilja, i gljiva, kao i proizvodnja meda.</w:t>
      </w:r>
    </w:p>
    <w:p w14:paraId="4AB3416C" w14:textId="77777777" w:rsidR="005304FB" w:rsidRDefault="005304FB" w:rsidP="005304FB">
      <w:pPr>
        <w:pStyle w:val="NoSpacing"/>
        <w:jc w:val="both"/>
      </w:pPr>
    </w:p>
    <w:p w14:paraId="1F812E8D" w14:textId="59E1B489" w:rsidR="00FC1F9A" w:rsidRDefault="005304FB" w:rsidP="005304FB">
      <w:pPr>
        <w:pStyle w:val="NoSpacing"/>
        <w:jc w:val="both"/>
      </w:pPr>
      <w:r>
        <w:t>Prijave se mogu podnositi od 05.10.2023.godine. Krajnji rok za podnošenje prijava je 20. novembar 2023. godine do 15:00 sati. Prijave podnesene nakon isteka roka se neće uzeti u razmatranje.</w:t>
      </w:r>
    </w:p>
    <w:p w14:paraId="004F8DEA" w14:textId="77777777" w:rsidR="005304FB" w:rsidRDefault="005304FB" w:rsidP="005304FB">
      <w:pPr>
        <w:pStyle w:val="NoSpacing"/>
        <w:jc w:val="both"/>
      </w:pPr>
    </w:p>
    <w:p w14:paraId="1EAB7BD8" w14:textId="20375345" w:rsidR="005304FB" w:rsidRDefault="005304FB" w:rsidP="005304FB">
      <w:pPr>
        <w:pStyle w:val="NoSpacing"/>
        <w:jc w:val="both"/>
      </w:pPr>
      <w:r>
        <w:t xml:space="preserve">Prijava se podnosi ISKLJUČIVO putem online platforme </w:t>
      </w:r>
      <w:hyperlink r:id="rId6" w:history="1">
        <w:r w:rsidRPr="00CC5419">
          <w:rPr>
            <w:rStyle w:val="Hyperlink"/>
          </w:rPr>
          <w:t>https://javnipoziv.undp.ba</w:t>
        </w:r>
      </w:hyperlink>
      <w:r>
        <w:t>. Instrukcije za korištenje online platforme možete pronaći na istom linku.</w:t>
      </w:r>
    </w:p>
    <w:p w14:paraId="33BAD207" w14:textId="77777777" w:rsidR="005304FB" w:rsidRDefault="005304FB" w:rsidP="005304FB">
      <w:pPr>
        <w:pStyle w:val="NoSpacing"/>
        <w:jc w:val="both"/>
      </w:pPr>
    </w:p>
    <w:p w14:paraId="2118381A" w14:textId="3EE01364" w:rsidR="005304FB" w:rsidRDefault="005304FB" w:rsidP="005304FB">
      <w:pPr>
        <w:pStyle w:val="NoSpacing"/>
        <w:jc w:val="both"/>
      </w:pPr>
      <w:r>
        <w:t xml:space="preserve">Dodatna pitanja u vezi ovog poziva se mogu dostaviti putem online platforme </w:t>
      </w:r>
      <w:hyperlink r:id="rId7" w:history="1">
        <w:r w:rsidRPr="00CC5419">
          <w:rPr>
            <w:rStyle w:val="Hyperlink"/>
          </w:rPr>
          <w:t>https://javnipoziv.undp.ba/FormAnswer/IndexForm/54</w:t>
        </w:r>
      </w:hyperlink>
      <w:r>
        <w:t xml:space="preserve"> u periodu od 30.09.2023. do 10.11.2023. godine.</w:t>
      </w:r>
    </w:p>
    <w:p w14:paraId="392D03F4" w14:textId="77777777" w:rsidR="005304FB" w:rsidRDefault="005304FB" w:rsidP="005304FB">
      <w:pPr>
        <w:pStyle w:val="NoSpacing"/>
        <w:jc w:val="both"/>
      </w:pPr>
    </w:p>
    <w:p w14:paraId="0EFD7E90" w14:textId="5C639357" w:rsidR="005304FB" w:rsidRDefault="005304FB" w:rsidP="005304FB">
      <w:pPr>
        <w:pStyle w:val="NoSpacing"/>
        <w:jc w:val="both"/>
      </w:pPr>
      <w:r>
        <w:t>Pored toga, u narednom vremenskom periodu bit će organizovan niz informativnih sesija u gradovima širom BiH. Informacije o tačnom terminu i mjestu održavanja istih, bit će objavljene putem web stranice, te putem facebook stranice.</w:t>
      </w:r>
    </w:p>
    <w:p w14:paraId="2DED0267" w14:textId="77777777" w:rsidR="005304FB" w:rsidRDefault="005304FB" w:rsidP="005304FB">
      <w:pPr>
        <w:pStyle w:val="NoSpacing"/>
        <w:jc w:val="both"/>
      </w:pPr>
    </w:p>
    <w:p w14:paraId="7881E3B6" w14:textId="2FD8D33D" w:rsidR="005304FB" w:rsidRDefault="005304FB" w:rsidP="005304FB">
      <w:pPr>
        <w:pStyle w:val="NoSpacing"/>
        <w:jc w:val="both"/>
      </w:pPr>
      <w:r>
        <w:t xml:space="preserve">Više informacija o ovom Javnom pozivu možete saznati putem zvanične web stranice projekta </w:t>
      </w:r>
      <w:hyperlink r:id="rId8" w:history="1">
        <w:r w:rsidRPr="00CC5419">
          <w:rPr>
            <w:rStyle w:val="Hyperlink"/>
          </w:rPr>
          <w:t>www.eu4agri.ba</w:t>
        </w:r>
      </w:hyperlink>
      <w:r>
        <w:t xml:space="preserve"> , kao i putem facebook stranice projekta, EU4AGRI.</w:t>
      </w:r>
    </w:p>
    <w:p w14:paraId="2A09A319" w14:textId="77777777" w:rsidR="005304FB" w:rsidRDefault="005304FB" w:rsidP="005304FB">
      <w:pPr>
        <w:pStyle w:val="NoSpacing"/>
        <w:jc w:val="both"/>
      </w:pPr>
    </w:p>
    <w:p w14:paraId="3F56165C" w14:textId="0A7B4ECD" w:rsidR="00051FE5" w:rsidRDefault="005304FB" w:rsidP="005304FB">
      <w:pPr>
        <w:pStyle w:val="NoSpacing"/>
        <w:jc w:val="both"/>
      </w:pPr>
      <w:r>
        <w:t>EU4AGRI je četverogodišnji (2020-2024) projekat Evropske unije vrijedan 20,25 miliona eura čiji je cilj modernizacija poljoprivredno-prehrambenog sektora u Bosni i Hercegovini. Projekat provode i sufinansiraju Razvojni program Ujedinjenih nacija (UNDP) u BiH i Češka razvojna agencija (CzDA).</w:t>
      </w:r>
    </w:p>
    <w:sectPr w:rsidR="00051FE5" w:rsidSect="000D600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60B51"/>
    <w:multiLevelType w:val="hybridMultilevel"/>
    <w:tmpl w:val="B0289CE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34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20"/>
    <w:rsid w:val="00031BC1"/>
    <w:rsid w:val="00051FE5"/>
    <w:rsid w:val="000D6003"/>
    <w:rsid w:val="000E12AF"/>
    <w:rsid w:val="0015651F"/>
    <w:rsid w:val="00164143"/>
    <w:rsid w:val="001C715A"/>
    <w:rsid w:val="001F4E8E"/>
    <w:rsid w:val="00203A78"/>
    <w:rsid w:val="002F4226"/>
    <w:rsid w:val="003136AF"/>
    <w:rsid w:val="00373AA9"/>
    <w:rsid w:val="003955AC"/>
    <w:rsid w:val="003A3862"/>
    <w:rsid w:val="003A40B9"/>
    <w:rsid w:val="003A4FDE"/>
    <w:rsid w:val="003A708B"/>
    <w:rsid w:val="003C2C1A"/>
    <w:rsid w:val="004224EC"/>
    <w:rsid w:val="004D5A73"/>
    <w:rsid w:val="005304FB"/>
    <w:rsid w:val="00547537"/>
    <w:rsid w:val="00552EFC"/>
    <w:rsid w:val="005B37D3"/>
    <w:rsid w:val="00632E19"/>
    <w:rsid w:val="006A6EF3"/>
    <w:rsid w:val="006D0619"/>
    <w:rsid w:val="006D6A09"/>
    <w:rsid w:val="00721FB0"/>
    <w:rsid w:val="00745A43"/>
    <w:rsid w:val="00751A1B"/>
    <w:rsid w:val="007A49C6"/>
    <w:rsid w:val="007C5DFB"/>
    <w:rsid w:val="00815940"/>
    <w:rsid w:val="00856F2E"/>
    <w:rsid w:val="00863918"/>
    <w:rsid w:val="00913E42"/>
    <w:rsid w:val="00A15220"/>
    <w:rsid w:val="00A177AF"/>
    <w:rsid w:val="00A817BF"/>
    <w:rsid w:val="00B433AB"/>
    <w:rsid w:val="00B442FF"/>
    <w:rsid w:val="00BF2179"/>
    <w:rsid w:val="00C13BFD"/>
    <w:rsid w:val="00C216AA"/>
    <w:rsid w:val="00C45911"/>
    <w:rsid w:val="00C93D77"/>
    <w:rsid w:val="00CB1083"/>
    <w:rsid w:val="00CD0CBC"/>
    <w:rsid w:val="00D112C2"/>
    <w:rsid w:val="00D464BD"/>
    <w:rsid w:val="00E14244"/>
    <w:rsid w:val="00E4043A"/>
    <w:rsid w:val="00E61514"/>
    <w:rsid w:val="00EE132B"/>
    <w:rsid w:val="00F47525"/>
    <w:rsid w:val="00FC1F9A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74BE"/>
  <w15:chartTrackingRefBased/>
  <w15:docId w15:val="{B9673D8D-71ED-4C5D-9343-2147966C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2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52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5A7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C7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1C7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4agri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vnipoziv.undp.ba/FormAnswer/IndexForm/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vnipoziv.undp.b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Alispahic</dc:creator>
  <cp:keywords/>
  <dc:description/>
  <cp:lastModifiedBy>SSRMP ZDK</cp:lastModifiedBy>
  <cp:revision>21</cp:revision>
  <cp:lastPrinted>2022-12-30T10:46:00Z</cp:lastPrinted>
  <dcterms:created xsi:type="dcterms:W3CDTF">2022-12-30T10:19:00Z</dcterms:created>
  <dcterms:modified xsi:type="dcterms:W3CDTF">2023-09-22T12:18:00Z</dcterms:modified>
</cp:coreProperties>
</file>