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18E1" w14:textId="736EBD5B" w:rsidR="00F204F9" w:rsidRPr="00952988" w:rsidRDefault="00B46EE1" w:rsidP="00F204F9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5E912" wp14:editId="56D98FCE">
                <wp:simplePos x="0" y="0"/>
                <wp:positionH relativeFrom="column">
                  <wp:posOffset>2917190</wp:posOffset>
                </wp:positionH>
                <wp:positionV relativeFrom="paragraph">
                  <wp:posOffset>-31750</wp:posOffset>
                </wp:positionV>
                <wp:extent cx="764540" cy="824865"/>
                <wp:effectExtent l="254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1DFAB" w14:textId="1248F439" w:rsidR="00F204F9" w:rsidRPr="00F5788D" w:rsidRDefault="00F204F9" w:rsidP="00F204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0EFF2" wp14:editId="25859F9C">
                                  <wp:extent cx="581025" cy="7334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5E9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9.7pt;margin-top:-2.5pt;width:60.2pt;height:64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" filled="f" stroked="f">
                <v:textbox style="mso-fit-shape-to-text:t">
                  <w:txbxContent>
                    <w:p w14:paraId="7541DFAB" w14:textId="1248F439" w:rsidR="00F204F9" w:rsidRPr="00F5788D" w:rsidRDefault="00F204F9" w:rsidP="00F204F9">
                      <w:r>
                        <w:rPr>
                          <w:noProof/>
                        </w:rPr>
                        <w:drawing>
                          <wp:inline distT="0" distB="0" distL="0" distR="0" wp14:anchorId="2B40EFF2" wp14:editId="25859F9C">
                            <wp:extent cx="581025" cy="7334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6B1C53" wp14:editId="3621EBBE">
                <wp:simplePos x="0" y="0"/>
                <wp:positionH relativeFrom="column">
                  <wp:posOffset>-128905</wp:posOffset>
                </wp:positionH>
                <wp:positionV relativeFrom="paragraph">
                  <wp:posOffset>-25400</wp:posOffset>
                </wp:positionV>
                <wp:extent cx="3120390" cy="725805"/>
                <wp:effectExtent l="13970" t="13970" r="889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039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C27D" w14:textId="77777777" w:rsidR="00F204F9" w:rsidRDefault="00F204F9" w:rsidP="00F204F9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Bosna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Hercegovina</w:t>
                            </w:r>
                          </w:p>
                          <w:p w14:paraId="2FAF08F5" w14:textId="77777777" w:rsidR="00F204F9" w:rsidRDefault="00F204F9" w:rsidP="00F204F9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Federacija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Bosne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Hercegovine</w:t>
                            </w:r>
                            <w:proofErr w:type="spellEnd"/>
                          </w:p>
                          <w:p w14:paraId="68F766C8" w14:textId="77777777" w:rsidR="00F204F9" w:rsidRDefault="00F204F9" w:rsidP="00F204F9">
                            <w:pPr>
                              <w:pStyle w:val="Heading5"/>
                              <w:pBdr>
                                <w:bottom w:val="single" w:sz="4" w:space="1" w:color="auto"/>
                              </w:pBd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ZENIČKO-DOBOJSKI  KANTON </w:t>
                            </w:r>
                          </w:p>
                          <w:p w14:paraId="762F074E" w14:textId="77777777" w:rsidR="00F204F9" w:rsidRDefault="00F204F9" w:rsidP="00F204F9">
                            <w:pPr>
                              <w:pStyle w:val="Heading5"/>
                              <w:rPr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z w:val="20"/>
                                <w:lang w:val="de-DE"/>
                              </w:rPr>
                              <w:t>MINISTARSTVO ZA PRIVREDU/GOSPODARSTVO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1C53" id="Rectangle 2" o:spid="_x0000_s1027" style="position:absolute;margin-left:-10.15pt;margin-top:-2pt;width:245.7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" o:allowincell="f" strokecolor="white" strokeweight="1pt">
                <v:textbox inset="1pt,1pt,1pt,1pt">
                  <w:txbxContent>
                    <w:p w14:paraId="43A1C27D" w14:textId="77777777" w:rsidR="00F204F9" w:rsidRDefault="00F204F9" w:rsidP="00F204F9">
                      <w:pPr>
                        <w:pStyle w:val="Heading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Bosna </w:t>
                      </w:r>
                      <w:proofErr w:type="spellStart"/>
                      <w:r>
                        <w:rPr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Hercegovina</w:t>
                      </w:r>
                    </w:p>
                    <w:p w14:paraId="2FAF08F5" w14:textId="77777777" w:rsidR="00F204F9" w:rsidRDefault="00F204F9" w:rsidP="00F204F9">
                      <w:pPr>
                        <w:pStyle w:val="Heading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Federacija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Bosne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Hercegovine</w:t>
                      </w:r>
                      <w:proofErr w:type="spellEnd"/>
                    </w:p>
                    <w:p w14:paraId="68F766C8" w14:textId="77777777" w:rsidR="00F204F9" w:rsidRDefault="00F204F9" w:rsidP="00F204F9">
                      <w:pPr>
                        <w:pStyle w:val="Heading5"/>
                        <w:pBdr>
                          <w:bottom w:val="single" w:sz="4" w:space="1" w:color="auto"/>
                        </w:pBd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ZENIČKO-DOBOJSKI  KANTON </w:t>
                      </w:r>
                    </w:p>
                    <w:p w14:paraId="762F074E" w14:textId="77777777" w:rsidR="00F204F9" w:rsidRDefault="00F204F9" w:rsidP="00F204F9">
                      <w:pPr>
                        <w:pStyle w:val="Heading5"/>
                        <w:rPr>
                          <w:sz w:val="20"/>
                          <w:lang w:val="de-DE"/>
                        </w:rPr>
                      </w:pPr>
                      <w:r>
                        <w:rPr>
                          <w:sz w:val="20"/>
                          <w:lang w:val="de-DE"/>
                        </w:rPr>
                        <w:t>MINISTARSTVO ZA PRIVREDU/GOSPODARSTVO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2A77C0" wp14:editId="111BBE88">
                <wp:simplePos x="0" y="0"/>
                <wp:positionH relativeFrom="column">
                  <wp:posOffset>3582035</wp:posOffset>
                </wp:positionH>
                <wp:positionV relativeFrom="paragraph">
                  <wp:posOffset>-36195</wp:posOffset>
                </wp:positionV>
                <wp:extent cx="2599055" cy="704850"/>
                <wp:effectExtent l="10160" t="1270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5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D6F3" w14:textId="77777777" w:rsidR="00F204F9" w:rsidRDefault="00F204F9" w:rsidP="00F204F9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20"/>
                                  </w:rPr>
                                  <w:t>Bosnia and Herzegovina</w:t>
                                </w:r>
                              </w:smartTag>
                            </w:smartTag>
                          </w:p>
                          <w:p w14:paraId="6D921F1C" w14:textId="77777777" w:rsidR="00F204F9" w:rsidRDefault="00F204F9" w:rsidP="00F204F9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Federation of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20"/>
                                  </w:rPr>
                                  <w:t>Bosnia and Herzegovina</w:t>
                                </w:r>
                              </w:smartTag>
                            </w:smartTag>
                          </w:p>
                          <w:p w14:paraId="19C07886" w14:textId="77777777" w:rsidR="00F204F9" w:rsidRDefault="00F204F9" w:rsidP="00F204F9">
                            <w:pPr>
                              <w:pStyle w:val="Heading5"/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ZENICA-</w:t>
                            </w:r>
                            <w:proofErr w:type="gramStart"/>
                            <w:r>
                              <w:t>DOBOJ  CANTON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07DC7032" w14:textId="77777777" w:rsidR="00F204F9" w:rsidRDefault="00F204F9" w:rsidP="00F204F9">
                            <w:pPr>
                              <w:pStyle w:val="Heading5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MINISTRY OF ECONOMY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A77C0" id="Rectangle 3" o:spid="_x0000_s1028" style="position:absolute;margin-left:282.05pt;margin-top:-2.85pt;width:204.6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" o:allowincell="f" strokecolor="white" strokeweight="1pt">
                <v:textbox inset="1pt,1pt,1pt,1pt">
                  <w:txbxContent>
                    <w:p w14:paraId="589BD6F3" w14:textId="77777777" w:rsidR="00F204F9" w:rsidRDefault="00F204F9" w:rsidP="00F204F9">
                      <w:pPr>
                        <w:pStyle w:val="Heading5"/>
                        <w:rPr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sz w:val="20"/>
                            </w:rPr>
                            <w:t>Bosnia and Herzegovina</w:t>
                          </w:r>
                        </w:smartTag>
                      </w:smartTag>
                    </w:p>
                    <w:p w14:paraId="6D921F1C" w14:textId="77777777" w:rsidR="00F204F9" w:rsidRDefault="00F204F9" w:rsidP="00F204F9">
                      <w:pPr>
                        <w:pStyle w:val="Heading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Federation of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sz w:val="20"/>
                            </w:rPr>
                            <w:t>Bosnia and Herzegovina</w:t>
                          </w:r>
                        </w:smartTag>
                      </w:smartTag>
                    </w:p>
                    <w:p w14:paraId="19C07886" w14:textId="77777777" w:rsidR="00F204F9" w:rsidRDefault="00F204F9" w:rsidP="00F204F9">
                      <w:pPr>
                        <w:pStyle w:val="Heading5"/>
                        <w:pBdr>
                          <w:bottom w:val="single" w:sz="4" w:space="1" w:color="auto"/>
                        </w:pBdr>
                      </w:pPr>
                      <w:r>
                        <w:t>ZENICA-</w:t>
                      </w:r>
                      <w:proofErr w:type="gramStart"/>
                      <w:r>
                        <w:t>DOBOJ  CANTON</w:t>
                      </w:r>
                      <w:proofErr w:type="gramEnd"/>
                      <w:r>
                        <w:t xml:space="preserve"> </w:t>
                      </w:r>
                    </w:p>
                    <w:p w14:paraId="07DC7032" w14:textId="77777777" w:rsidR="00F204F9" w:rsidRDefault="00F204F9" w:rsidP="00F204F9">
                      <w:pPr>
                        <w:pStyle w:val="Heading5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MINISTRY OF ECONOMY</w:t>
                      </w:r>
                    </w:p>
                  </w:txbxContent>
                </v:textbox>
              </v:rect>
            </w:pict>
          </mc:Fallback>
        </mc:AlternateContent>
      </w:r>
    </w:p>
    <w:p w14:paraId="0B5D67C7" w14:textId="77777777" w:rsidR="00F204F9" w:rsidRPr="00952988" w:rsidRDefault="00F204F9" w:rsidP="00F204F9">
      <w:pPr>
        <w:ind w:right="-1"/>
        <w:jc w:val="both"/>
        <w:rPr>
          <w:szCs w:val="24"/>
        </w:rPr>
      </w:pPr>
    </w:p>
    <w:p w14:paraId="1962F052" w14:textId="77777777" w:rsidR="00F204F9" w:rsidRPr="00952988" w:rsidRDefault="00F204F9" w:rsidP="00F204F9">
      <w:pPr>
        <w:ind w:right="-1"/>
        <w:jc w:val="both"/>
        <w:rPr>
          <w:szCs w:val="24"/>
        </w:rPr>
      </w:pPr>
    </w:p>
    <w:p w14:paraId="03AA4805" w14:textId="77777777" w:rsidR="00F204F9" w:rsidRPr="00952988" w:rsidRDefault="00F204F9" w:rsidP="00F204F9">
      <w:pPr>
        <w:ind w:right="486"/>
        <w:jc w:val="both"/>
        <w:rPr>
          <w:szCs w:val="24"/>
        </w:rPr>
      </w:pPr>
    </w:p>
    <w:p w14:paraId="36998D35" w14:textId="77777777" w:rsidR="00F204F9" w:rsidRDefault="00F204F9" w:rsidP="00F204F9">
      <w:pPr>
        <w:ind w:right="486"/>
        <w:jc w:val="both"/>
        <w:rPr>
          <w:szCs w:val="24"/>
        </w:rPr>
      </w:pPr>
    </w:p>
    <w:p w14:paraId="3BCAF63B" w14:textId="1CE3D762" w:rsidR="00F204F9" w:rsidRPr="0048055B" w:rsidRDefault="00F204F9" w:rsidP="00F204F9">
      <w:pPr>
        <w:ind w:right="486" w:firstLine="540"/>
        <w:jc w:val="both"/>
        <w:rPr>
          <w:szCs w:val="24"/>
        </w:rPr>
      </w:pPr>
      <w:r w:rsidRPr="0048055B">
        <w:rPr>
          <w:szCs w:val="24"/>
        </w:rPr>
        <w:t xml:space="preserve">Na </w:t>
      </w:r>
      <w:proofErr w:type="spellStart"/>
      <w:r w:rsidRPr="0048055B">
        <w:rPr>
          <w:szCs w:val="24"/>
        </w:rPr>
        <w:t>osnovu</w:t>
      </w:r>
      <w:proofErr w:type="spellEnd"/>
      <w:r w:rsidRPr="0048055B">
        <w:rPr>
          <w:szCs w:val="24"/>
        </w:rPr>
        <w:t xml:space="preserve"> </w:t>
      </w:r>
      <w:proofErr w:type="spellStart"/>
      <w:r w:rsidRPr="0048055B">
        <w:rPr>
          <w:szCs w:val="24"/>
        </w:rPr>
        <w:t>Zakona</w:t>
      </w:r>
      <w:proofErr w:type="spellEnd"/>
      <w:r w:rsidRPr="0048055B">
        <w:rPr>
          <w:szCs w:val="24"/>
        </w:rPr>
        <w:t xml:space="preserve"> o </w:t>
      </w:r>
      <w:proofErr w:type="spellStart"/>
      <w:r w:rsidR="00846FE4" w:rsidRPr="0048055B">
        <w:rPr>
          <w:szCs w:val="24"/>
        </w:rPr>
        <w:t>koncesijama</w:t>
      </w:r>
      <w:proofErr w:type="spellEnd"/>
      <w:r w:rsidR="00846FE4" w:rsidRPr="0048055B">
        <w:rPr>
          <w:szCs w:val="24"/>
        </w:rPr>
        <w:t xml:space="preserve"> (</w:t>
      </w:r>
      <w:proofErr w:type="spellStart"/>
      <w:r w:rsidR="00846FE4" w:rsidRPr="0048055B">
        <w:rPr>
          <w:szCs w:val="24"/>
        </w:rPr>
        <w:t>Prečišćeni</w:t>
      </w:r>
      <w:proofErr w:type="spellEnd"/>
      <w:r w:rsidR="00846FE4" w:rsidRPr="0048055B">
        <w:rPr>
          <w:szCs w:val="24"/>
        </w:rPr>
        <w:t xml:space="preserve"> </w:t>
      </w:r>
      <w:proofErr w:type="spellStart"/>
      <w:r w:rsidR="00846FE4" w:rsidRPr="0048055B">
        <w:rPr>
          <w:szCs w:val="24"/>
        </w:rPr>
        <w:t>tekst</w:t>
      </w:r>
      <w:proofErr w:type="spellEnd"/>
      <w:r w:rsidR="00846FE4" w:rsidRPr="0048055B">
        <w:rPr>
          <w:szCs w:val="24"/>
        </w:rPr>
        <w:t>)</w:t>
      </w:r>
      <w:r w:rsidRPr="0048055B">
        <w:rPr>
          <w:szCs w:val="24"/>
        </w:rPr>
        <w:t xml:space="preserve"> (“</w:t>
      </w:r>
      <w:proofErr w:type="spellStart"/>
      <w:r w:rsidRPr="0048055B">
        <w:rPr>
          <w:szCs w:val="24"/>
        </w:rPr>
        <w:t>Službene</w:t>
      </w:r>
      <w:proofErr w:type="spellEnd"/>
      <w:r w:rsidRPr="0048055B">
        <w:rPr>
          <w:szCs w:val="24"/>
        </w:rPr>
        <w:t xml:space="preserve"> </w:t>
      </w:r>
      <w:proofErr w:type="spellStart"/>
      <w:r w:rsidRPr="0048055B">
        <w:rPr>
          <w:szCs w:val="24"/>
        </w:rPr>
        <w:t>novine</w:t>
      </w:r>
      <w:proofErr w:type="spellEnd"/>
      <w:r w:rsidRPr="0048055B">
        <w:rPr>
          <w:szCs w:val="24"/>
        </w:rPr>
        <w:t xml:space="preserve"> </w:t>
      </w:r>
      <w:bookmarkStart w:id="0" w:name="_Hlk63939907"/>
      <w:proofErr w:type="spellStart"/>
      <w:r w:rsidRPr="0048055B">
        <w:rPr>
          <w:szCs w:val="24"/>
        </w:rPr>
        <w:t>Zeničko-dobojskog</w:t>
      </w:r>
      <w:proofErr w:type="spellEnd"/>
      <w:r w:rsidRPr="0048055B">
        <w:rPr>
          <w:szCs w:val="24"/>
        </w:rPr>
        <w:t xml:space="preserve"> </w:t>
      </w:r>
      <w:proofErr w:type="spellStart"/>
      <w:r w:rsidRPr="0048055B">
        <w:rPr>
          <w:szCs w:val="24"/>
        </w:rPr>
        <w:t>kantona</w:t>
      </w:r>
      <w:bookmarkEnd w:id="0"/>
      <w:proofErr w:type="spellEnd"/>
      <w:r w:rsidRPr="0048055B">
        <w:rPr>
          <w:szCs w:val="24"/>
        </w:rPr>
        <w:t xml:space="preserve">”, </w:t>
      </w:r>
      <w:proofErr w:type="spellStart"/>
      <w:r w:rsidRPr="0048055B">
        <w:rPr>
          <w:szCs w:val="24"/>
        </w:rPr>
        <w:t>broj</w:t>
      </w:r>
      <w:proofErr w:type="spellEnd"/>
      <w:r w:rsidRPr="0048055B">
        <w:rPr>
          <w:szCs w:val="24"/>
        </w:rPr>
        <w:t xml:space="preserve">: </w:t>
      </w:r>
      <w:r w:rsidR="00846FE4" w:rsidRPr="0048055B">
        <w:rPr>
          <w:szCs w:val="24"/>
        </w:rPr>
        <w:t>5/03</w:t>
      </w:r>
      <w:r w:rsidRPr="0048055B">
        <w:rPr>
          <w:szCs w:val="24"/>
        </w:rPr>
        <w:t>),</w:t>
      </w:r>
      <w:r w:rsidR="00846FE4" w:rsidRPr="0048055B">
        <w:rPr>
          <w:szCs w:val="24"/>
        </w:rPr>
        <w:t xml:space="preserve"> </w:t>
      </w:r>
      <w:r w:rsidR="00820C60" w:rsidRPr="0048055B">
        <w:rPr>
          <w:szCs w:val="24"/>
        </w:rPr>
        <w:t xml:space="preserve">a u </w:t>
      </w:r>
      <w:proofErr w:type="spellStart"/>
      <w:r w:rsidR="00820C60" w:rsidRPr="0048055B">
        <w:rPr>
          <w:szCs w:val="24"/>
        </w:rPr>
        <w:t>skladu</w:t>
      </w:r>
      <w:proofErr w:type="spellEnd"/>
      <w:r w:rsidR="00820C60" w:rsidRPr="0048055B">
        <w:rPr>
          <w:szCs w:val="24"/>
        </w:rPr>
        <w:t xml:space="preserve"> </w:t>
      </w:r>
      <w:proofErr w:type="spellStart"/>
      <w:r w:rsidR="00820C60" w:rsidRPr="0048055B">
        <w:rPr>
          <w:szCs w:val="24"/>
        </w:rPr>
        <w:t>sa</w:t>
      </w:r>
      <w:proofErr w:type="spellEnd"/>
      <w:r w:rsidR="00820C60" w:rsidRPr="0048055B">
        <w:rPr>
          <w:szCs w:val="24"/>
        </w:rPr>
        <w:t xml:space="preserve"> </w:t>
      </w:r>
      <w:proofErr w:type="spellStart"/>
      <w:r w:rsidR="00846FE4" w:rsidRPr="0048055B">
        <w:rPr>
          <w:szCs w:val="24"/>
        </w:rPr>
        <w:t>odredb</w:t>
      </w:r>
      <w:r w:rsidR="00820C60" w:rsidRPr="0048055B">
        <w:rPr>
          <w:szCs w:val="24"/>
        </w:rPr>
        <w:t>ama</w:t>
      </w:r>
      <w:proofErr w:type="spellEnd"/>
      <w:r w:rsidR="00820C60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ugovora</w:t>
      </w:r>
      <w:proofErr w:type="spellEnd"/>
      <w:r w:rsidR="00C86818" w:rsidRPr="0048055B">
        <w:rPr>
          <w:szCs w:val="24"/>
        </w:rPr>
        <w:t xml:space="preserve"> o </w:t>
      </w:r>
      <w:proofErr w:type="spellStart"/>
      <w:r w:rsidR="00C86818" w:rsidRPr="0048055B">
        <w:rPr>
          <w:szCs w:val="24"/>
        </w:rPr>
        <w:t>koncesiji</w:t>
      </w:r>
      <w:proofErr w:type="spellEnd"/>
      <w:r w:rsidR="00C86818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koje</w:t>
      </w:r>
      <w:proofErr w:type="spellEnd"/>
      <w:r w:rsidR="00C86818" w:rsidRPr="0048055B">
        <w:rPr>
          <w:szCs w:val="24"/>
        </w:rPr>
        <w:t xml:space="preserve"> je, u </w:t>
      </w:r>
      <w:proofErr w:type="spellStart"/>
      <w:r w:rsidR="00C86818" w:rsidRPr="0048055B">
        <w:rPr>
          <w:szCs w:val="24"/>
        </w:rPr>
        <w:t>okviru</w:t>
      </w:r>
      <w:proofErr w:type="spellEnd"/>
      <w:r w:rsidR="00C86818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svoje</w:t>
      </w:r>
      <w:proofErr w:type="spellEnd"/>
      <w:r w:rsidR="00C86818" w:rsidRPr="0048055B">
        <w:rPr>
          <w:szCs w:val="24"/>
        </w:rPr>
        <w:t xml:space="preserve"> </w:t>
      </w:r>
      <w:proofErr w:type="spellStart"/>
      <w:proofErr w:type="gramStart"/>
      <w:r w:rsidR="00C86818" w:rsidRPr="0048055B">
        <w:rPr>
          <w:szCs w:val="24"/>
        </w:rPr>
        <w:t>nadležnosti</w:t>
      </w:r>
      <w:proofErr w:type="spellEnd"/>
      <w:r w:rsidR="00C86818" w:rsidRPr="0048055B">
        <w:rPr>
          <w:szCs w:val="24"/>
        </w:rPr>
        <w:t xml:space="preserve">,  </w:t>
      </w:r>
      <w:proofErr w:type="spellStart"/>
      <w:r w:rsidR="00C86818" w:rsidRPr="0048055B">
        <w:rPr>
          <w:szCs w:val="24"/>
        </w:rPr>
        <w:t>potpisalo</w:t>
      </w:r>
      <w:proofErr w:type="spellEnd"/>
      <w:proofErr w:type="gramEnd"/>
      <w:r w:rsidR="00C86818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Ministarstvo</w:t>
      </w:r>
      <w:proofErr w:type="spellEnd"/>
      <w:r w:rsidR="00C86818" w:rsidRPr="0048055B">
        <w:rPr>
          <w:szCs w:val="24"/>
        </w:rPr>
        <w:t xml:space="preserve"> za </w:t>
      </w:r>
      <w:proofErr w:type="spellStart"/>
      <w:r w:rsidR="00C86818" w:rsidRPr="0048055B">
        <w:rPr>
          <w:szCs w:val="24"/>
        </w:rPr>
        <w:t>privredu</w:t>
      </w:r>
      <w:proofErr w:type="spellEnd"/>
      <w:r w:rsidR="00C86818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Zeničko-dobojskog</w:t>
      </w:r>
      <w:proofErr w:type="spellEnd"/>
      <w:r w:rsidR="00C86818" w:rsidRPr="0048055B">
        <w:rPr>
          <w:szCs w:val="24"/>
        </w:rPr>
        <w:t xml:space="preserve"> </w:t>
      </w:r>
      <w:proofErr w:type="spellStart"/>
      <w:r w:rsidR="00C86818" w:rsidRPr="0048055B">
        <w:rPr>
          <w:szCs w:val="24"/>
        </w:rPr>
        <w:t>kantona</w:t>
      </w:r>
      <w:proofErr w:type="spellEnd"/>
      <w:r w:rsidR="00C86818" w:rsidRPr="0048055B">
        <w:rPr>
          <w:szCs w:val="24"/>
        </w:rPr>
        <w:t xml:space="preserve">, </w:t>
      </w:r>
      <w:proofErr w:type="spellStart"/>
      <w:r w:rsidRPr="0048055B">
        <w:rPr>
          <w:szCs w:val="24"/>
        </w:rPr>
        <w:t>Ministarstvo</w:t>
      </w:r>
      <w:proofErr w:type="spellEnd"/>
      <w:r w:rsidRPr="0048055B">
        <w:rPr>
          <w:szCs w:val="24"/>
        </w:rPr>
        <w:t xml:space="preserve"> za </w:t>
      </w:r>
      <w:proofErr w:type="spellStart"/>
      <w:r w:rsidRPr="0048055B">
        <w:rPr>
          <w:szCs w:val="24"/>
        </w:rPr>
        <w:t>privredu</w:t>
      </w:r>
      <w:proofErr w:type="spellEnd"/>
      <w:r w:rsidRPr="0048055B">
        <w:rPr>
          <w:szCs w:val="24"/>
        </w:rPr>
        <w:t xml:space="preserve"> </w:t>
      </w:r>
      <w:proofErr w:type="spellStart"/>
      <w:r w:rsidRPr="0048055B">
        <w:rPr>
          <w:szCs w:val="24"/>
        </w:rPr>
        <w:t>Zeničko-dobojskog</w:t>
      </w:r>
      <w:proofErr w:type="spellEnd"/>
      <w:r w:rsidRPr="0048055B">
        <w:rPr>
          <w:szCs w:val="24"/>
        </w:rPr>
        <w:t xml:space="preserve"> </w:t>
      </w:r>
      <w:proofErr w:type="spellStart"/>
      <w:r w:rsidRPr="0048055B">
        <w:rPr>
          <w:szCs w:val="24"/>
        </w:rPr>
        <w:t>kantona</w:t>
      </w:r>
      <w:proofErr w:type="spellEnd"/>
      <w:r w:rsidRPr="0048055B">
        <w:rPr>
          <w:szCs w:val="24"/>
        </w:rPr>
        <w:t xml:space="preserve">, </w:t>
      </w:r>
      <w:proofErr w:type="spellStart"/>
      <w:r w:rsidRPr="0048055B">
        <w:rPr>
          <w:szCs w:val="24"/>
        </w:rPr>
        <w:t>raspisuje</w:t>
      </w:r>
      <w:proofErr w:type="spellEnd"/>
    </w:p>
    <w:p w14:paraId="74551650" w14:textId="3A8999AA" w:rsidR="00F204F9" w:rsidRDefault="00F204F9" w:rsidP="00F204F9">
      <w:pPr>
        <w:jc w:val="both"/>
        <w:rPr>
          <w:szCs w:val="24"/>
        </w:rPr>
      </w:pPr>
    </w:p>
    <w:p w14:paraId="4BD8DE8E" w14:textId="59DED895" w:rsidR="00C86818" w:rsidRDefault="00C86818" w:rsidP="00F204F9">
      <w:pPr>
        <w:jc w:val="both"/>
        <w:rPr>
          <w:szCs w:val="24"/>
        </w:rPr>
      </w:pPr>
    </w:p>
    <w:p w14:paraId="5527B4A7" w14:textId="77777777" w:rsidR="00C86818" w:rsidRPr="00952988" w:rsidRDefault="00C86818" w:rsidP="00F204F9">
      <w:pPr>
        <w:jc w:val="both"/>
        <w:rPr>
          <w:szCs w:val="24"/>
        </w:rPr>
      </w:pPr>
    </w:p>
    <w:p w14:paraId="7F45F5F1" w14:textId="77777777" w:rsidR="00F204F9" w:rsidRPr="00952988" w:rsidRDefault="00F204F9" w:rsidP="00F204F9">
      <w:pPr>
        <w:ind w:right="-1"/>
        <w:jc w:val="center"/>
        <w:outlineLvl w:val="0"/>
        <w:rPr>
          <w:b/>
          <w:szCs w:val="24"/>
        </w:rPr>
      </w:pPr>
      <w:bookmarkStart w:id="1" w:name="_Hlk80096430"/>
      <w:r w:rsidRPr="00952988">
        <w:rPr>
          <w:b/>
          <w:szCs w:val="24"/>
        </w:rPr>
        <w:t xml:space="preserve">JAVNI POZIV </w:t>
      </w:r>
    </w:p>
    <w:p w14:paraId="39F91A8F" w14:textId="22516B04" w:rsidR="00F204F9" w:rsidRPr="00563ECF" w:rsidRDefault="00F204F9" w:rsidP="00F204F9">
      <w:pPr>
        <w:ind w:right="-1"/>
        <w:jc w:val="center"/>
        <w:rPr>
          <w:b/>
          <w:szCs w:val="24"/>
        </w:rPr>
      </w:pPr>
      <w:r w:rsidRPr="00563ECF">
        <w:rPr>
          <w:b/>
          <w:szCs w:val="24"/>
        </w:rPr>
        <w:t xml:space="preserve">za </w:t>
      </w:r>
      <w:proofErr w:type="spellStart"/>
      <w:r w:rsidRPr="00563ECF">
        <w:rPr>
          <w:b/>
          <w:szCs w:val="24"/>
        </w:rPr>
        <w:t>prijavu</w:t>
      </w:r>
      <w:proofErr w:type="spellEnd"/>
      <w:r w:rsidRPr="00563ECF">
        <w:rPr>
          <w:b/>
          <w:szCs w:val="24"/>
        </w:rPr>
        <w:t xml:space="preserve"> </w:t>
      </w:r>
      <w:proofErr w:type="spellStart"/>
      <w:r w:rsidRPr="00563ECF">
        <w:rPr>
          <w:b/>
          <w:szCs w:val="24"/>
        </w:rPr>
        <w:t>stručnih</w:t>
      </w:r>
      <w:proofErr w:type="spellEnd"/>
      <w:r w:rsidRPr="00563ECF">
        <w:rPr>
          <w:b/>
          <w:szCs w:val="24"/>
        </w:rPr>
        <w:t xml:space="preserve"> </w:t>
      </w:r>
      <w:proofErr w:type="spellStart"/>
      <w:r w:rsidRPr="00563ECF">
        <w:rPr>
          <w:b/>
          <w:szCs w:val="24"/>
        </w:rPr>
        <w:t>lica</w:t>
      </w:r>
      <w:proofErr w:type="spellEnd"/>
      <w:r w:rsidRPr="00563ECF">
        <w:rPr>
          <w:b/>
          <w:szCs w:val="24"/>
        </w:rPr>
        <w:t xml:space="preserve"> </w:t>
      </w:r>
      <w:proofErr w:type="spellStart"/>
      <w:r w:rsidR="00846FE4">
        <w:rPr>
          <w:b/>
          <w:szCs w:val="24"/>
        </w:rPr>
        <w:t>rudarske</w:t>
      </w:r>
      <w:proofErr w:type="spellEnd"/>
      <w:r w:rsidRPr="00563ECF">
        <w:rPr>
          <w:b/>
          <w:szCs w:val="24"/>
        </w:rPr>
        <w:t xml:space="preserve"> </w:t>
      </w:r>
      <w:proofErr w:type="spellStart"/>
      <w:r w:rsidRPr="00563ECF">
        <w:rPr>
          <w:b/>
          <w:szCs w:val="24"/>
        </w:rPr>
        <w:t>struke</w:t>
      </w:r>
      <w:proofErr w:type="spellEnd"/>
      <w:r w:rsidRPr="00563ECF">
        <w:rPr>
          <w:b/>
          <w:szCs w:val="24"/>
        </w:rPr>
        <w:t xml:space="preserve"> za </w:t>
      </w:r>
      <w:proofErr w:type="spellStart"/>
      <w:r w:rsidRPr="00563ECF">
        <w:rPr>
          <w:b/>
          <w:szCs w:val="24"/>
        </w:rPr>
        <w:t>povremeni</w:t>
      </w:r>
      <w:proofErr w:type="spellEnd"/>
      <w:r w:rsidRPr="00563ECF">
        <w:rPr>
          <w:b/>
          <w:szCs w:val="24"/>
        </w:rPr>
        <w:t xml:space="preserve"> rad u </w:t>
      </w:r>
      <w:proofErr w:type="spellStart"/>
      <w:r w:rsidRPr="00563ECF">
        <w:rPr>
          <w:b/>
          <w:szCs w:val="24"/>
        </w:rPr>
        <w:t>stručnim</w:t>
      </w:r>
      <w:proofErr w:type="spellEnd"/>
      <w:r w:rsidRPr="00563ECF">
        <w:rPr>
          <w:b/>
          <w:szCs w:val="24"/>
        </w:rPr>
        <w:t xml:space="preserve"> </w:t>
      </w:r>
      <w:proofErr w:type="spellStart"/>
      <w:r w:rsidRPr="00563ECF">
        <w:rPr>
          <w:b/>
          <w:szCs w:val="24"/>
        </w:rPr>
        <w:t>komisijama</w:t>
      </w:r>
      <w:proofErr w:type="spellEnd"/>
      <w:r w:rsidRPr="00563ECF">
        <w:rPr>
          <w:b/>
          <w:szCs w:val="24"/>
        </w:rPr>
        <w:t xml:space="preserve"> </w:t>
      </w:r>
      <w:bookmarkStart w:id="2" w:name="_Hlk78456487"/>
      <w:r w:rsidRPr="00563ECF">
        <w:rPr>
          <w:b/>
          <w:szCs w:val="24"/>
        </w:rPr>
        <w:t>za</w:t>
      </w:r>
      <w:r w:rsidR="00846FE4">
        <w:rPr>
          <w:b/>
          <w:szCs w:val="24"/>
        </w:rPr>
        <w:t xml:space="preserve"> </w:t>
      </w:r>
      <w:proofErr w:type="spellStart"/>
      <w:r w:rsidR="00846FE4">
        <w:rPr>
          <w:b/>
          <w:szCs w:val="24"/>
        </w:rPr>
        <w:t>utvrđivanje</w:t>
      </w:r>
      <w:proofErr w:type="spellEnd"/>
      <w:r w:rsidR="00846FE4">
        <w:rPr>
          <w:b/>
          <w:szCs w:val="24"/>
        </w:rPr>
        <w:t xml:space="preserve"> </w:t>
      </w:r>
      <w:proofErr w:type="spellStart"/>
      <w:r w:rsidR="00846FE4">
        <w:rPr>
          <w:b/>
          <w:szCs w:val="24"/>
        </w:rPr>
        <w:t>količine</w:t>
      </w:r>
      <w:proofErr w:type="spellEnd"/>
      <w:r w:rsidR="00846FE4">
        <w:rPr>
          <w:b/>
          <w:szCs w:val="24"/>
        </w:rPr>
        <w:t xml:space="preserve"> </w:t>
      </w:r>
      <w:proofErr w:type="spellStart"/>
      <w:r w:rsidR="00846FE4">
        <w:rPr>
          <w:b/>
          <w:szCs w:val="24"/>
        </w:rPr>
        <w:t>mineralne</w:t>
      </w:r>
      <w:proofErr w:type="spellEnd"/>
      <w:r w:rsidR="00846FE4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sirovine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koje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su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eksploatisane</w:t>
      </w:r>
      <w:proofErr w:type="spellEnd"/>
      <w:r w:rsidR="00C86818">
        <w:rPr>
          <w:b/>
          <w:szCs w:val="24"/>
        </w:rPr>
        <w:t xml:space="preserve">, </w:t>
      </w:r>
      <w:proofErr w:type="spellStart"/>
      <w:r w:rsidR="00C86818">
        <w:rPr>
          <w:b/>
          <w:szCs w:val="24"/>
        </w:rPr>
        <w:t>prodate</w:t>
      </w:r>
      <w:proofErr w:type="spellEnd"/>
      <w:r w:rsidR="00C86818">
        <w:rPr>
          <w:b/>
          <w:szCs w:val="24"/>
        </w:rPr>
        <w:t xml:space="preserve"> (</w:t>
      </w:r>
      <w:proofErr w:type="spellStart"/>
      <w:r w:rsidR="00C86818">
        <w:rPr>
          <w:b/>
          <w:szCs w:val="24"/>
        </w:rPr>
        <w:t>otpremljene</w:t>
      </w:r>
      <w:proofErr w:type="spellEnd"/>
      <w:r w:rsidR="00C86818">
        <w:rPr>
          <w:b/>
          <w:szCs w:val="24"/>
        </w:rPr>
        <w:t xml:space="preserve">) </w:t>
      </w:r>
      <w:proofErr w:type="spellStart"/>
      <w:r w:rsidR="00C86818">
        <w:rPr>
          <w:b/>
          <w:szCs w:val="24"/>
        </w:rPr>
        <w:t>ili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utrošene</w:t>
      </w:r>
      <w:proofErr w:type="spellEnd"/>
      <w:r w:rsidR="00C86818">
        <w:rPr>
          <w:b/>
          <w:szCs w:val="24"/>
        </w:rPr>
        <w:t xml:space="preserve"> </w:t>
      </w:r>
      <w:r w:rsidR="00C86818" w:rsidRPr="0048055B">
        <w:rPr>
          <w:b/>
          <w:szCs w:val="24"/>
        </w:rPr>
        <w:t>u</w:t>
      </w:r>
      <w:r w:rsidR="00820C60" w:rsidRPr="0048055B">
        <w:rPr>
          <w:b/>
          <w:szCs w:val="24"/>
        </w:rPr>
        <w:t xml:space="preserve"> </w:t>
      </w:r>
      <w:proofErr w:type="spellStart"/>
      <w:r w:rsidR="00820C60" w:rsidRPr="0048055B">
        <w:rPr>
          <w:b/>
          <w:szCs w:val="24"/>
        </w:rPr>
        <w:t>korist</w:t>
      </w:r>
      <w:proofErr w:type="spellEnd"/>
      <w:r w:rsidR="00820C60" w:rsidRPr="0048055B">
        <w:rPr>
          <w:b/>
          <w:szCs w:val="24"/>
        </w:rPr>
        <w:t xml:space="preserve"> </w:t>
      </w:r>
      <w:proofErr w:type="spellStart"/>
      <w:r w:rsidR="00820C60" w:rsidRPr="0048055B">
        <w:rPr>
          <w:b/>
          <w:szCs w:val="24"/>
        </w:rPr>
        <w:t>koncesionara</w:t>
      </w:r>
      <w:proofErr w:type="spellEnd"/>
      <w:r w:rsidR="00C86818" w:rsidRPr="0048055B">
        <w:rPr>
          <w:b/>
          <w:szCs w:val="24"/>
        </w:rPr>
        <w:t xml:space="preserve"> u </w:t>
      </w:r>
      <w:proofErr w:type="spellStart"/>
      <w:r w:rsidR="00C86818" w:rsidRPr="0048055B">
        <w:rPr>
          <w:b/>
          <w:szCs w:val="24"/>
        </w:rPr>
        <w:t>skladu</w:t>
      </w:r>
      <w:proofErr w:type="spellEnd"/>
      <w:r w:rsidR="00C86818" w:rsidRPr="0048055B">
        <w:rPr>
          <w:b/>
          <w:szCs w:val="24"/>
        </w:rPr>
        <w:t xml:space="preserve"> </w:t>
      </w:r>
      <w:proofErr w:type="spellStart"/>
      <w:r w:rsidR="00C86818" w:rsidRPr="0048055B">
        <w:rPr>
          <w:b/>
          <w:szCs w:val="24"/>
        </w:rPr>
        <w:t>sa</w:t>
      </w:r>
      <w:proofErr w:type="spellEnd"/>
      <w:r w:rsidR="00C86818" w:rsidRPr="0048055B">
        <w:rPr>
          <w:b/>
          <w:szCs w:val="24"/>
        </w:rPr>
        <w:t xml:space="preserve"> </w:t>
      </w:r>
      <w:proofErr w:type="spellStart"/>
      <w:r w:rsidR="00C86818" w:rsidRPr="0048055B">
        <w:rPr>
          <w:b/>
          <w:szCs w:val="24"/>
        </w:rPr>
        <w:t>ugovorima</w:t>
      </w:r>
      <w:proofErr w:type="spellEnd"/>
      <w:r w:rsidR="00C86818" w:rsidRPr="0048055B">
        <w:rPr>
          <w:b/>
          <w:szCs w:val="24"/>
        </w:rPr>
        <w:t xml:space="preserve"> o </w:t>
      </w:r>
      <w:proofErr w:type="spellStart"/>
      <w:r w:rsidR="00C86818" w:rsidRPr="0048055B">
        <w:rPr>
          <w:b/>
          <w:szCs w:val="24"/>
        </w:rPr>
        <w:t>koncesiji</w:t>
      </w:r>
      <w:proofErr w:type="spellEnd"/>
      <w:r w:rsidR="00C86818" w:rsidRPr="0048055B">
        <w:rPr>
          <w:b/>
          <w:szCs w:val="24"/>
        </w:rPr>
        <w:t xml:space="preserve"> </w:t>
      </w:r>
      <w:proofErr w:type="spellStart"/>
      <w:r w:rsidR="00846FE4" w:rsidRPr="0048055B">
        <w:rPr>
          <w:b/>
          <w:szCs w:val="24"/>
        </w:rPr>
        <w:t>koje</w:t>
      </w:r>
      <w:proofErr w:type="spellEnd"/>
      <w:r w:rsidR="00846FE4" w:rsidRPr="0048055B">
        <w:rPr>
          <w:b/>
          <w:szCs w:val="24"/>
        </w:rPr>
        <w:t xml:space="preserve"> je</w:t>
      </w:r>
      <w:r w:rsidR="00C86818" w:rsidRPr="0048055B">
        <w:rPr>
          <w:b/>
          <w:szCs w:val="24"/>
        </w:rPr>
        <w:t>,</w:t>
      </w:r>
      <w:r w:rsidR="00846FE4" w:rsidRPr="0048055B">
        <w:rPr>
          <w:b/>
          <w:szCs w:val="24"/>
        </w:rPr>
        <w:t xml:space="preserve"> </w:t>
      </w:r>
      <w:r w:rsidR="00C86818" w:rsidRPr="0048055B">
        <w:rPr>
          <w:b/>
          <w:szCs w:val="24"/>
        </w:rPr>
        <w:t xml:space="preserve">u </w:t>
      </w:r>
      <w:proofErr w:type="spellStart"/>
      <w:r w:rsidR="00C86818" w:rsidRPr="0048055B">
        <w:rPr>
          <w:b/>
          <w:szCs w:val="24"/>
        </w:rPr>
        <w:t>okviru</w:t>
      </w:r>
      <w:proofErr w:type="spellEnd"/>
      <w:r w:rsidR="00C86818" w:rsidRPr="0048055B">
        <w:rPr>
          <w:b/>
          <w:szCs w:val="24"/>
        </w:rPr>
        <w:t xml:space="preserve"> </w:t>
      </w:r>
      <w:proofErr w:type="spellStart"/>
      <w:r w:rsidR="00C86818" w:rsidRPr="0048055B">
        <w:rPr>
          <w:b/>
          <w:szCs w:val="24"/>
        </w:rPr>
        <w:t>svoje</w:t>
      </w:r>
      <w:proofErr w:type="spellEnd"/>
      <w:r w:rsidR="00C86818" w:rsidRPr="0048055B">
        <w:rPr>
          <w:b/>
          <w:szCs w:val="24"/>
        </w:rPr>
        <w:t xml:space="preserve"> </w:t>
      </w:r>
      <w:proofErr w:type="spellStart"/>
      <w:proofErr w:type="gramStart"/>
      <w:r w:rsidR="00C86818" w:rsidRPr="0048055B">
        <w:rPr>
          <w:b/>
          <w:szCs w:val="24"/>
        </w:rPr>
        <w:t>nadležnosti</w:t>
      </w:r>
      <w:proofErr w:type="spellEnd"/>
      <w:r w:rsidR="00C86818" w:rsidRPr="0048055B">
        <w:rPr>
          <w:b/>
          <w:szCs w:val="24"/>
        </w:rPr>
        <w:t xml:space="preserve">,  </w:t>
      </w:r>
      <w:proofErr w:type="spellStart"/>
      <w:r w:rsidR="00C86818" w:rsidRPr="0048055B">
        <w:rPr>
          <w:b/>
          <w:szCs w:val="24"/>
        </w:rPr>
        <w:t>p</w:t>
      </w:r>
      <w:r w:rsidR="00C86818">
        <w:rPr>
          <w:b/>
          <w:szCs w:val="24"/>
        </w:rPr>
        <w:t>otpisalo</w:t>
      </w:r>
      <w:proofErr w:type="spellEnd"/>
      <w:proofErr w:type="gramEnd"/>
      <w:r w:rsidR="00C86818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Ministarstv</w:t>
      </w:r>
      <w:r w:rsidR="00C86818">
        <w:rPr>
          <w:b/>
          <w:szCs w:val="24"/>
        </w:rPr>
        <w:t>o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privredu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Zeničko-dobojskog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kantona</w:t>
      </w:r>
      <w:proofErr w:type="spellEnd"/>
      <w:r w:rsidR="00C86818">
        <w:rPr>
          <w:b/>
          <w:szCs w:val="24"/>
        </w:rPr>
        <w:t xml:space="preserve"> </w:t>
      </w:r>
    </w:p>
    <w:bookmarkEnd w:id="1"/>
    <w:bookmarkEnd w:id="2"/>
    <w:p w14:paraId="247CAB1B" w14:textId="77777777" w:rsidR="00F204F9" w:rsidRPr="00952988" w:rsidRDefault="00F204F9" w:rsidP="00F204F9">
      <w:pPr>
        <w:ind w:right="-1"/>
        <w:jc w:val="center"/>
        <w:rPr>
          <w:b/>
          <w:szCs w:val="24"/>
          <w:lang w:val="it-IT"/>
        </w:rPr>
      </w:pPr>
    </w:p>
    <w:p w14:paraId="5DBCE567" w14:textId="77777777" w:rsidR="00F204F9" w:rsidRDefault="00F204F9" w:rsidP="00F204F9">
      <w:pPr>
        <w:ind w:left="780" w:right="-1" w:firstLine="636"/>
        <w:jc w:val="both"/>
        <w:rPr>
          <w:szCs w:val="24"/>
        </w:rPr>
      </w:pPr>
    </w:p>
    <w:p w14:paraId="45098F32" w14:textId="77777777" w:rsidR="00A17413" w:rsidRDefault="00A17413" w:rsidP="00F204F9">
      <w:pPr>
        <w:ind w:right="-1"/>
        <w:jc w:val="center"/>
        <w:rPr>
          <w:b/>
          <w:bCs/>
          <w:szCs w:val="24"/>
        </w:rPr>
      </w:pPr>
    </w:p>
    <w:p w14:paraId="32B97BE8" w14:textId="4C932BF1" w:rsidR="00F204F9" w:rsidRPr="00314B03" w:rsidRDefault="00F204F9" w:rsidP="00F204F9">
      <w:pPr>
        <w:ind w:right="-1"/>
        <w:jc w:val="center"/>
        <w:rPr>
          <w:b/>
          <w:bCs/>
          <w:szCs w:val="24"/>
        </w:rPr>
      </w:pPr>
      <w:r w:rsidRPr="00314B03">
        <w:rPr>
          <w:b/>
          <w:bCs/>
          <w:szCs w:val="24"/>
        </w:rPr>
        <w:t>I</w:t>
      </w:r>
    </w:p>
    <w:p w14:paraId="1350878E" w14:textId="28832E2E" w:rsidR="00A17413" w:rsidRDefault="00F204F9" w:rsidP="00C86818">
      <w:pPr>
        <w:ind w:right="-1" w:firstLine="720"/>
        <w:jc w:val="both"/>
        <w:rPr>
          <w:bCs/>
          <w:szCs w:val="24"/>
        </w:rPr>
      </w:pPr>
      <w:proofErr w:type="spellStart"/>
      <w:r w:rsidRPr="00C86818">
        <w:rPr>
          <w:bCs/>
          <w:szCs w:val="24"/>
        </w:rPr>
        <w:t>Pozivaju</w:t>
      </w:r>
      <w:proofErr w:type="spellEnd"/>
      <w:r w:rsidRPr="00C86818">
        <w:rPr>
          <w:bCs/>
          <w:szCs w:val="24"/>
        </w:rPr>
        <w:t xml:space="preserve"> se </w:t>
      </w:r>
      <w:proofErr w:type="spellStart"/>
      <w:r w:rsidRPr="00C86818">
        <w:rPr>
          <w:bCs/>
          <w:szCs w:val="24"/>
        </w:rPr>
        <w:t>zainteresovana</w:t>
      </w:r>
      <w:proofErr w:type="spellEnd"/>
      <w:r w:rsidRPr="00C86818">
        <w:rPr>
          <w:bCs/>
          <w:szCs w:val="24"/>
        </w:rPr>
        <w:t xml:space="preserve"> </w:t>
      </w:r>
      <w:proofErr w:type="spellStart"/>
      <w:r w:rsidRPr="00C86818">
        <w:rPr>
          <w:bCs/>
          <w:szCs w:val="24"/>
        </w:rPr>
        <w:t>stručna</w:t>
      </w:r>
      <w:proofErr w:type="spellEnd"/>
      <w:r w:rsidRPr="00C86818">
        <w:rPr>
          <w:bCs/>
          <w:szCs w:val="24"/>
        </w:rPr>
        <w:t xml:space="preserve"> </w:t>
      </w:r>
      <w:proofErr w:type="spellStart"/>
      <w:r w:rsidRPr="00C86818">
        <w:rPr>
          <w:bCs/>
          <w:szCs w:val="24"/>
        </w:rPr>
        <w:t>lica</w:t>
      </w:r>
      <w:proofErr w:type="spellEnd"/>
      <w:r w:rsidRPr="00C86818">
        <w:rPr>
          <w:bCs/>
          <w:szCs w:val="24"/>
        </w:rPr>
        <w:t xml:space="preserve"> da </w:t>
      </w:r>
      <w:proofErr w:type="spellStart"/>
      <w:r w:rsidRPr="00C86818">
        <w:rPr>
          <w:bCs/>
          <w:szCs w:val="24"/>
        </w:rPr>
        <w:t>podnesu</w:t>
      </w:r>
      <w:proofErr w:type="spellEnd"/>
      <w:r w:rsidRPr="00C86818">
        <w:rPr>
          <w:bCs/>
          <w:szCs w:val="24"/>
        </w:rPr>
        <w:t xml:space="preserve"> </w:t>
      </w:r>
      <w:proofErr w:type="spellStart"/>
      <w:r w:rsidRPr="00C86818">
        <w:rPr>
          <w:bCs/>
          <w:szCs w:val="24"/>
        </w:rPr>
        <w:t>prijave</w:t>
      </w:r>
      <w:proofErr w:type="spellEnd"/>
      <w:r w:rsidRPr="00C86818">
        <w:rPr>
          <w:bCs/>
          <w:szCs w:val="24"/>
        </w:rPr>
        <w:t xml:space="preserve"> za </w:t>
      </w:r>
      <w:proofErr w:type="spellStart"/>
      <w:r w:rsidRPr="00C86818">
        <w:rPr>
          <w:bCs/>
          <w:szCs w:val="24"/>
        </w:rPr>
        <w:t>učešće</w:t>
      </w:r>
      <w:proofErr w:type="spellEnd"/>
      <w:r w:rsidRPr="00C86818">
        <w:rPr>
          <w:bCs/>
          <w:szCs w:val="24"/>
        </w:rPr>
        <w:t xml:space="preserve"> u </w:t>
      </w:r>
      <w:proofErr w:type="spellStart"/>
      <w:r w:rsidRPr="00C86818">
        <w:rPr>
          <w:bCs/>
          <w:szCs w:val="24"/>
        </w:rPr>
        <w:t>povremenom</w:t>
      </w:r>
      <w:proofErr w:type="spellEnd"/>
      <w:r w:rsidRPr="00C86818">
        <w:rPr>
          <w:bCs/>
          <w:szCs w:val="24"/>
        </w:rPr>
        <w:t xml:space="preserve"> </w:t>
      </w:r>
      <w:proofErr w:type="spellStart"/>
      <w:r w:rsidRPr="00C86818">
        <w:rPr>
          <w:bCs/>
          <w:szCs w:val="24"/>
        </w:rPr>
        <w:t>radu</w:t>
      </w:r>
      <w:proofErr w:type="spellEnd"/>
      <w:r w:rsidRPr="00C86818">
        <w:rPr>
          <w:bCs/>
          <w:szCs w:val="24"/>
        </w:rPr>
        <w:t xml:space="preserve"> </w:t>
      </w:r>
      <w:bookmarkStart w:id="3" w:name="_Hlk63772345"/>
      <w:proofErr w:type="spellStart"/>
      <w:r w:rsidRPr="00C86818">
        <w:rPr>
          <w:bCs/>
          <w:szCs w:val="24"/>
        </w:rPr>
        <w:t>stručnih</w:t>
      </w:r>
      <w:proofErr w:type="spellEnd"/>
      <w:r w:rsidRPr="00C86818">
        <w:rPr>
          <w:bCs/>
          <w:szCs w:val="24"/>
        </w:rPr>
        <w:t xml:space="preserve"> </w:t>
      </w:r>
      <w:proofErr w:type="spellStart"/>
      <w:r w:rsidRPr="00C86818">
        <w:rPr>
          <w:bCs/>
          <w:szCs w:val="24"/>
        </w:rPr>
        <w:t>komisija</w:t>
      </w:r>
      <w:proofErr w:type="spellEnd"/>
      <w:r w:rsidRPr="00C86818">
        <w:rPr>
          <w:bCs/>
          <w:szCs w:val="24"/>
        </w:rPr>
        <w:t xml:space="preserve"> za </w:t>
      </w:r>
      <w:proofErr w:type="spellStart"/>
      <w:r w:rsidR="00C86818" w:rsidRPr="00C86818">
        <w:rPr>
          <w:bCs/>
          <w:szCs w:val="24"/>
        </w:rPr>
        <w:t>utvrđivanje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količin</w:t>
      </w:r>
      <w:r w:rsidR="00A17413">
        <w:rPr>
          <w:bCs/>
          <w:szCs w:val="24"/>
        </w:rPr>
        <w:t>a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mineralne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sirovine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koje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su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eksploatisane</w:t>
      </w:r>
      <w:proofErr w:type="spellEnd"/>
      <w:r w:rsidR="00C86818" w:rsidRPr="00C86818">
        <w:rPr>
          <w:bCs/>
          <w:szCs w:val="24"/>
        </w:rPr>
        <w:t xml:space="preserve">, </w:t>
      </w:r>
      <w:proofErr w:type="spellStart"/>
      <w:r w:rsidR="00C86818" w:rsidRPr="00C86818">
        <w:rPr>
          <w:bCs/>
          <w:szCs w:val="24"/>
        </w:rPr>
        <w:t>prodate</w:t>
      </w:r>
      <w:proofErr w:type="spellEnd"/>
      <w:r w:rsidR="00C86818" w:rsidRPr="00C86818">
        <w:rPr>
          <w:bCs/>
          <w:szCs w:val="24"/>
        </w:rPr>
        <w:t xml:space="preserve"> (</w:t>
      </w:r>
      <w:proofErr w:type="spellStart"/>
      <w:r w:rsidR="00C86818" w:rsidRPr="00C86818">
        <w:rPr>
          <w:bCs/>
          <w:szCs w:val="24"/>
        </w:rPr>
        <w:t>otpremljene</w:t>
      </w:r>
      <w:proofErr w:type="spellEnd"/>
      <w:r w:rsidR="00C86818" w:rsidRPr="00C86818">
        <w:rPr>
          <w:bCs/>
          <w:szCs w:val="24"/>
        </w:rPr>
        <w:t xml:space="preserve">) </w:t>
      </w:r>
      <w:proofErr w:type="spellStart"/>
      <w:r w:rsidR="00C86818" w:rsidRPr="00C86818">
        <w:rPr>
          <w:bCs/>
          <w:szCs w:val="24"/>
        </w:rPr>
        <w:t>ili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utrošene</w:t>
      </w:r>
      <w:proofErr w:type="spellEnd"/>
      <w:r w:rsidR="00C86818" w:rsidRPr="00C86818">
        <w:rPr>
          <w:bCs/>
          <w:szCs w:val="24"/>
        </w:rPr>
        <w:t xml:space="preserve"> </w:t>
      </w:r>
      <w:r w:rsidR="00C86818" w:rsidRPr="0048055B">
        <w:rPr>
          <w:bCs/>
          <w:szCs w:val="24"/>
        </w:rPr>
        <w:t>u</w:t>
      </w:r>
      <w:r w:rsidR="00820C60" w:rsidRPr="0048055B">
        <w:rPr>
          <w:bCs/>
          <w:szCs w:val="24"/>
        </w:rPr>
        <w:t xml:space="preserve"> </w:t>
      </w:r>
      <w:proofErr w:type="spellStart"/>
      <w:r w:rsidR="00820C60" w:rsidRPr="0048055B">
        <w:rPr>
          <w:bCs/>
          <w:szCs w:val="24"/>
        </w:rPr>
        <w:t>korist</w:t>
      </w:r>
      <w:proofErr w:type="spellEnd"/>
      <w:r w:rsidR="00820C60" w:rsidRPr="0048055B">
        <w:rPr>
          <w:bCs/>
          <w:szCs w:val="24"/>
        </w:rPr>
        <w:t xml:space="preserve"> </w:t>
      </w:r>
      <w:proofErr w:type="spellStart"/>
      <w:r w:rsidR="00820C60" w:rsidRPr="0048055B">
        <w:rPr>
          <w:bCs/>
          <w:szCs w:val="24"/>
        </w:rPr>
        <w:t>koncesionara</w:t>
      </w:r>
      <w:proofErr w:type="spellEnd"/>
      <w:r w:rsidR="00C86818" w:rsidRPr="0048055B">
        <w:rPr>
          <w:bCs/>
          <w:szCs w:val="24"/>
        </w:rPr>
        <w:t xml:space="preserve"> </w:t>
      </w:r>
      <w:r w:rsidR="00C86818" w:rsidRPr="00C86818">
        <w:rPr>
          <w:bCs/>
          <w:szCs w:val="24"/>
        </w:rPr>
        <w:t xml:space="preserve">u </w:t>
      </w:r>
      <w:proofErr w:type="spellStart"/>
      <w:r w:rsidR="00C86818" w:rsidRPr="00C86818">
        <w:rPr>
          <w:bCs/>
          <w:szCs w:val="24"/>
        </w:rPr>
        <w:t>skladu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sa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ugovorima</w:t>
      </w:r>
      <w:proofErr w:type="spellEnd"/>
      <w:r w:rsidR="00C86818" w:rsidRPr="00C86818">
        <w:rPr>
          <w:bCs/>
          <w:szCs w:val="24"/>
        </w:rPr>
        <w:t xml:space="preserve"> o </w:t>
      </w:r>
      <w:proofErr w:type="spellStart"/>
      <w:r w:rsidR="00C86818" w:rsidRPr="00C86818">
        <w:rPr>
          <w:bCs/>
          <w:szCs w:val="24"/>
        </w:rPr>
        <w:t>koncesiji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koje</w:t>
      </w:r>
      <w:proofErr w:type="spellEnd"/>
      <w:r w:rsidR="00C86818" w:rsidRPr="00C86818">
        <w:rPr>
          <w:bCs/>
          <w:szCs w:val="24"/>
        </w:rPr>
        <w:t xml:space="preserve"> je, u </w:t>
      </w:r>
      <w:proofErr w:type="spellStart"/>
      <w:r w:rsidR="00C86818" w:rsidRPr="00C86818">
        <w:rPr>
          <w:bCs/>
          <w:szCs w:val="24"/>
        </w:rPr>
        <w:t>okviru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svoje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proofErr w:type="gramStart"/>
      <w:r w:rsidR="00C86818" w:rsidRPr="00C86818">
        <w:rPr>
          <w:bCs/>
          <w:szCs w:val="24"/>
        </w:rPr>
        <w:t>nadležnosti</w:t>
      </w:r>
      <w:proofErr w:type="spellEnd"/>
      <w:r w:rsidR="00C86818" w:rsidRPr="00C86818">
        <w:rPr>
          <w:bCs/>
          <w:szCs w:val="24"/>
        </w:rPr>
        <w:t xml:space="preserve">,  </w:t>
      </w:r>
      <w:proofErr w:type="spellStart"/>
      <w:r w:rsidR="00C86818" w:rsidRPr="00C86818">
        <w:rPr>
          <w:bCs/>
          <w:szCs w:val="24"/>
        </w:rPr>
        <w:t>potpisalo</w:t>
      </w:r>
      <w:proofErr w:type="spellEnd"/>
      <w:proofErr w:type="gram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Ministarstvo</w:t>
      </w:r>
      <w:proofErr w:type="spellEnd"/>
      <w:r w:rsidR="00C86818" w:rsidRPr="00C86818">
        <w:rPr>
          <w:bCs/>
          <w:szCs w:val="24"/>
        </w:rPr>
        <w:t xml:space="preserve"> za </w:t>
      </w:r>
      <w:proofErr w:type="spellStart"/>
      <w:r w:rsidR="00C86818" w:rsidRPr="00C86818">
        <w:rPr>
          <w:bCs/>
          <w:szCs w:val="24"/>
        </w:rPr>
        <w:t>privredu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Zeničko-dobojskog</w:t>
      </w:r>
      <w:proofErr w:type="spellEnd"/>
      <w:r w:rsidR="00C86818" w:rsidRPr="00C86818">
        <w:rPr>
          <w:bCs/>
          <w:szCs w:val="24"/>
        </w:rPr>
        <w:t xml:space="preserve"> </w:t>
      </w:r>
      <w:proofErr w:type="spellStart"/>
      <w:r w:rsidR="00C86818" w:rsidRPr="00C86818">
        <w:rPr>
          <w:bCs/>
          <w:szCs w:val="24"/>
        </w:rPr>
        <w:t>kantona</w:t>
      </w:r>
      <w:proofErr w:type="spellEnd"/>
      <w:r w:rsidR="00A17413">
        <w:rPr>
          <w:bCs/>
          <w:szCs w:val="24"/>
        </w:rPr>
        <w:t>.</w:t>
      </w:r>
      <w:r w:rsidR="00C86818" w:rsidRPr="00C86818">
        <w:rPr>
          <w:bCs/>
          <w:szCs w:val="24"/>
        </w:rPr>
        <w:t xml:space="preserve"> </w:t>
      </w:r>
    </w:p>
    <w:p w14:paraId="4AD858F4" w14:textId="26F8C16E" w:rsidR="00C86818" w:rsidRPr="00C86818" w:rsidRDefault="00A17413" w:rsidP="00C86818">
      <w:pPr>
        <w:ind w:right="-1" w:firstLine="72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Zadatak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stručne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komisije</w:t>
      </w:r>
      <w:proofErr w:type="spellEnd"/>
      <w:r>
        <w:rPr>
          <w:bCs/>
          <w:szCs w:val="24"/>
        </w:rPr>
        <w:t xml:space="preserve"> je da </w:t>
      </w:r>
      <w:proofErr w:type="spellStart"/>
      <w:r>
        <w:rPr>
          <w:bCs/>
          <w:szCs w:val="24"/>
        </w:rPr>
        <w:t>shodno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odredbama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potpisanih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koncesionih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ugovora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ugovorenim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rokovima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vrši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utvrđivanje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količina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predmet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plaćanja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koncesione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naknade</w:t>
      </w:r>
      <w:proofErr w:type="spellEnd"/>
      <w:r>
        <w:rPr>
          <w:bCs/>
          <w:szCs w:val="24"/>
        </w:rPr>
        <w:t>.</w:t>
      </w:r>
    </w:p>
    <w:bookmarkEnd w:id="3"/>
    <w:p w14:paraId="14035E4B" w14:textId="6C97BFE2" w:rsidR="00F204F9" w:rsidRDefault="00F204F9" w:rsidP="00F204F9">
      <w:pPr>
        <w:ind w:right="486"/>
        <w:jc w:val="both"/>
        <w:rPr>
          <w:bCs/>
          <w:szCs w:val="24"/>
        </w:rPr>
      </w:pPr>
    </w:p>
    <w:p w14:paraId="14A93817" w14:textId="3AD98EEA" w:rsidR="00A17413" w:rsidRDefault="00A17413" w:rsidP="00F204F9">
      <w:pPr>
        <w:ind w:right="486"/>
        <w:jc w:val="both"/>
        <w:rPr>
          <w:bCs/>
          <w:szCs w:val="24"/>
        </w:rPr>
      </w:pPr>
    </w:p>
    <w:p w14:paraId="474C8890" w14:textId="77777777" w:rsidR="00A17413" w:rsidRPr="00881580" w:rsidRDefault="00A17413" w:rsidP="00F204F9">
      <w:pPr>
        <w:ind w:right="486"/>
        <w:jc w:val="both"/>
        <w:rPr>
          <w:bCs/>
          <w:szCs w:val="24"/>
        </w:rPr>
      </w:pPr>
    </w:p>
    <w:p w14:paraId="60451359" w14:textId="77777777" w:rsidR="00F204F9" w:rsidRDefault="00F204F9" w:rsidP="00F204F9">
      <w:pPr>
        <w:ind w:left="284" w:right="486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1C805C0D" w14:textId="42455DA4" w:rsidR="00F204F9" w:rsidRPr="0007257B" w:rsidRDefault="00F204F9" w:rsidP="0007257B">
      <w:pPr>
        <w:pStyle w:val="NormalWeb"/>
      </w:pPr>
      <w:r w:rsidRPr="00D20859">
        <w:rPr>
          <w:bCs/>
        </w:rPr>
        <w:t xml:space="preserve">Na </w:t>
      </w:r>
      <w:r w:rsidR="00820C60">
        <w:rPr>
          <w:bCs/>
        </w:rPr>
        <w:t>J</w:t>
      </w:r>
      <w:r w:rsidRPr="00D20859">
        <w:rPr>
          <w:bCs/>
        </w:rPr>
        <w:t xml:space="preserve">avni poziv za učešće u </w:t>
      </w:r>
      <w:r>
        <w:rPr>
          <w:bCs/>
        </w:rPr>
        <w:t xml:space="preserve">povremenom </w:t>
      </w:r>
      <w:r w:rsidRPr="00D20859">
        <w:rPr>
          <w:bCs/>
        </w:rPr>
        <w:t>radu</w:t>
      </w:r>
      <w:r>
        <w:rPr>
          <w:bCs/>
        </w:rPr>
        <w:t xml:space="preserve"> </w:t>
      </w:r>
      <w:r w:rsidRPr="0061545A">
        <w:rPr>
          <w:bCs/>
        </w:rPr>
        <w:t>stručn</w:t>
      </w:r>
      <w:r>
        <w:rPr>
          <w:bCs/>
        </w:rPr>
        <w:t>ih</w:t>
      </w:r>
      <w:r w:rsidRPr="0061545A">
        <w:rPr>
          <w:bCs/>
        </w:rPr>
        <w:t xml:space="preserve"> komisij</w:t>
      </w:r>
      <w:r>
        <w:rPr>
          <w:bCs/>
        </w:rPr>
        <w:t>a</w:t>
      </w:r>
      <w:r w:rsidRPr="0061545A">
        <w:rPr>
          <w:bCs/>
        </w:rPr>
        <w:t xml:space="preserve">  </w:t>
      </w:r>
      <w:r w:rsidR="00C86818" w:rsidRPr="00C86818">
        <w:rPr>
          <w:bCs/>
        </w:rPr>
        <w:t>za utvrđivanje količine mineralne sirovine koje su eksploatisane, prodate (otpremljene) ili utrošene</w:t>
      </w:r>
      <w:r w:rsidR="00820C60" w:rsidRPr="00820C60">
        <w:rPr>
          <w:bCs/>
          <w:color w:val="FF0000"/>
        </w:rPr>
        <w:t xml:space="preserve"> </w:t>
      </w:r>
      <w:r w:rsidR="00820C60" w:rsidRPr="0048055B">
        <w:rPr>
          <w:bCs/>
        </w:rPr>
        <w:t>u korist koncesionara</w:t>
      </w:r>
      <w:r w:rsidR="00C86818" w:rsidRPr="0048055B">
        <w:rPr>
          <w:bCs/>
        </w:rPr>
        <w:t xml:space="preserve"> </w:t>
      </w:r>
      <w:r w:rsidR="00C86818" w:rsidRPr="00C86818">
        <w:rPr>
          <w:bCs/>
        </w:rPr>
        <w:t xml:space="preserve">u skladu sa ugovorima o koncesiji koje je, u okviru svoje nadležnosti,  potpisalo Ministarstvo za privredu Zeničko-dobojskog kantona mogu se prijaviti lica koja imaju </w:t>
      </w:r>
      <w:r w:rsidRPr="00C86818">
        <w:rPr>
          <w:bCs/>
        </w:rPr>
        <w:t>najmanje</w:t>
      </w:r>
      <w:r>
        <w:rPr>
          <w:bCs/>
        </w:rPr>
        <w:t xml:space="preserve"> VSS, VII stepen stručne spreme, odnosno visoko obrazovanje prvog, drugog ili trećeg ciklusa Bolonjskog sistema studiranja, sa zvanjem diplomirani inženjer </w:t>
      </w:r>
      <w:r w:rsidR="00C86818">
        <w:rPr>
          <w:bCs/>
        </w:rPr>
        <w:t>rudarstva</w:t>
      </w:r>
      <w:r>
        <w:rPr>
          <w:bCs/>
        </w:rPr>
        <w:t xml:space="preserve">, položen stručni ispit za </w:t>
      </w:r>
      <w:r w:rsidR="0007257B">
        <w:t>za tehničko r</w:t>
      </w:r>
      <w:r w:rsidR="0007257B">
        <w:rPr>
          <w:bCs/>
        </w:rPr>
        <w:t>ukovođenje u oblasti rudarstva</w:t>
      </w:r>
      <w:r>
        <w:rPr>
          <w:bCs/>
        </w:rPr>
        <w:t xml:space="preserve"> i najmanje </w:t>
      </w:r>
      <w:r w:rsidR="00C86818">
        <w:rPr>
          <w:bCs/>
        </w:rPr>
        <w:t>pet</w:t>
      </w:r>
      <w:r>
        <w:rPr>
          <w:bCs/>
        </w:rPr>
        <w:t xml:space="preserve"> (</w:t>
      </w:r>
      <w:r w:rsidR="00C86818">
        <w:rPr>
          <w:bCs/>
        </w:rPr>
        <w:t>5</w:t>
      </w:r>
      <w:r>
        <w:rPr>
          <w:bCs/>
        </w:rPr>
        <w:t>) godine radnog iskustva u struci.</w:t>
      </w:r>
    </w:p>
    <w:p w14:paraId="03581C18" w14:textId="5E1FE92F" w:rsidR="00F204F9" w:rsidRDefault="00F204F9" w:rsidP="00F204F9">
      <w:pPr>
        <w:ind w:left="284" w:right="486"/>
        <w:jc w:val="both"/>
        <w:rPr>
          <w:b/>
          <w:szCs w:val="24"/>
        </w:rPr>
      </w:pPr>
    </w:p>
    <w:p w14:paraId="094186FF" w14:textId="31E48CB9" w:rsidR="00A17413" w:rsidRDefault="00A17413" w:rsidP="00F204F9">
      <w:pPr>
        <w:ind w:left="284" w:right="486"/>
        <w:jc w:val="both"/>
        <w:rPr>
          <w:b/>
          <w:szCs w:val="24"/>
        </w:rPr>
      </w:pPr>
    </w:p>
    <w:p w14:paraId="27F775DE" w14:textId="77777777" w:rsidR="00A17413" w:rsidRDefault="00A17413" w:rsidP="00F204F9">
      <w:pPr>
        <w:ind w:left="284" w:right="486"/>
        <w:jc w:val="both"/>
        <w:rPr>
          <w:b/>
          <w:szCs w:val="24"/>
        </w:rPr>
      </w:pPr>
    </w:p>
    <w:p w14:paraId="663A6F20" w14:textId="77777777" w:rsidR="00F204F9" w:rsidRDefault="00F204F9" w:rsidP="00F204F9">
      <w:pPr>
        <w:ind w:left="284" w:right="486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6AC6177B" w14:textId="77777777" w:rsidR="00F204F9" w:rsidRDefault="00F204F9" w:rsidP="00C86818">
      <w:pPr>
        <w:ind w:right="486" w:firstLine="644"/>
        <w:jc w:val="both"/>
        <w:rPr>
          <w:bCs/>
          <w:szCs w:val="24"/>
        </w:rPr>
      </w:pPr>
      <w:proofErr w:type="spellStart"/>
      <w:r w:rsidRPr="00FA46EF">
        <w:rPr>
          <w:bCs/>
          <w:szCs w:val="24"/>
        </w:rPr>
        <w:t>Uz</w:t>
      </w:r>
      <w:proofErr w:type="spellEnd"/>
      <w:r w:rsidRPr="00FA46EF">
        <w:rPr>
          <w:bCs/>
          <w:szCs w:val="24"/>
        </w:rPr>
        <w:t xml:space="preserve"> </w:t>
      </w:r>
      <w:proofErr w:type="spellStart"/>
      <w:r w:rsidRPr="00FA46EF">
        <w:rPr>
          <w:bCs/>
          <w:szCs w:val="24"/>
        </w:rPr>
        <w:t>prijavu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tačnom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adresom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brojem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telefona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potrebno</w:t>
      </w:r>
      <w:proofErr w:type="spellEnd"/>
      <w:r>
        <w:rPr>
          <w:bCs/>
          <w:szCs w:val="24"/>
        </w:rPr>
        <w:t xml:space="preserve"> je </w:t>
      </w:r>
      <w:proofErr w:type="spellStart"/>
      <w:r>
        <w:rPr>
          <w:bCs/>
          <w:szCs w:val="24"/>
        </w:rPr>
        <w:t>priložiti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slijedeću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dokumentaciju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orginalu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ovjerenoj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kopiji</w:t>
      </w:r>
      <w:proofErr w:type="spellEnd"/>
      <w:r>
        <w:rPr>
          <w:bCs/>
          <w:szCs w:val="24"/>
        </w:rPr>
        <w:t>:</w:t>
      </w:r>
    </w:p>
    <w:p w14:paraId="4C7FC95C" w14:textId="4C41399E" w:rsidR="00F204F9" w:rsidRDefault="00F204F9" w:rsidP="00A17413">
      <w:pPr>
        <w:numPr>
          <w:ilvl w:val="0"/>
          <w:numId w:val="2"/>
        </w:numPr>
        <w:ind w:right="48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izvod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matične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knjige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rođenih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ili</w:t>
      </w:r>
      <w:proofErr w:type="spellEnd"/>
      <w:r>
        <w:rPr>
          <w:bCs/>
          <w:szCs w:val="24"/>
        </w:rPr>
        <w:t xml:space="preserve"> CIP</w:t>
      </w:r>
      <w:r w:rsidR="0007257B">
        <w:rPr>
          <w:bCs/>
          <w:szCs w:val="24"/>
        </w:rPr>
        <w:t>S,</w:t>
      </w:r>
    </w:p>
    <w:p w14:paraId="5D5CBC0A" w14:textId="77777777" w:rsidR="00F204F9" w:rsidRDefault="00F204F9" w:rsidP="00A17413">
      <w:pPr>
        <w:numPr>
          <w:ilvl w:val="0"/>
          <w:numId w:val="2"/>
        </w:numPr>
        <w:ind w:right="48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kratka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biografija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listom</w:t>
      </w:r>
      <w:proofErr w:type="spellEnd"/>
      <w:r>
        <w:rPr>
          <w:bCs/>
          <w:szCs w:val="24"/>
        </w:rPr>
        <w:t xml:space="preserve"> reference,</w:t>
      </w:r>
    </w:p>
    <w:p w14:paraId="49A6C1DF" w14:textId="77777777" w:rsidR="00F204F9" w:rsidRDefault="00F204F9" w:rsidP="00A17413">
      <w:pPr>
        <w:numPr>
          <w:ilvl w:val="0"/>
          <w:numId w:val="2"/>
        </w:numPr>
        <w:ind w:right="486"/>
        <w:jc w:val="both"/>
        <w:rPr>
          <w:bCs/>
          <w:szCs w:val="24"/>
        </w:rPr>
      </w:pPr>
      <w:r>
        <w:rPr>
          <w:bCs/>
          <w:szCs w:val="24"/>
        </w:rPr>
        <w:t xml:space="preserve">diploma o </w:t>
      </w:r>
      <w:proofErr w:type="spellStart"/>
      <w:r>
        <w:rPr>
          <w:bCs/>
          <w:szCs w:val="24"/>
        </w:rPr>
        <w:t>završenom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fakultetu</w:t>
      </w:r>
      <w:proofErr w:type="spellEnd"/>
      <w:r>
        <w:rPr>
          <w:bCs/>
          <w:szCs w:val="24"/>
        </w:rPr>
        <w:t>,</w:t>
      </w:r>
    </w:p>
    <w:p w14:paraId="4AC96216" w14:textId="77777777" w:rsidR="0007257B" w:rsidRDefault="00F204F9" w:rsidP="0007257B">
      <w:pPr>
        <w:numPr>
          <w:ilvl w:val="0"/>
          <w:numId w:val="2"/>
        </w:numPr>
        <w:ind w:right="48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dokaz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radnom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iskustvu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tačke</w:t>
      </w:r>
      <w:proofErr w:type="spellEnd"/>
      <w:r>
        <w:rPr>
          <w:bCs/>
          <w:szCs w:val="24"/>
        </w:rPr>
        <w:t xml:space="preserve"> II </w:t>
      </w:r>
      <w:proofErr w:type="spellStart"/>
      <w:r>
        <w:rPr>
          <w:bCs/>
          <w:szCs w:val="24"/>
        </w:rPr>
        <w:t>Javnog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poziva</w:t>
      </w:r>
      <w:proofErr w:type="spellEnd"/>
      <w:r>
        <w:rPr>
          <w:bCs/>
          <w:szCs w:val="24"/>
        </w:rPr>
        <w:t>,</w:t>
      </w:r>
    </w:p>
    <w:p w14:paraId="2932102F" w14:textId="07B935E3" w:rsidR="0007257B" w:rsidRDefault="0007257B" w:rsidP="00EC4B54">
      <w:pPr>
        <w:numPr>
          <w:ilvl w:val="0"/>
          <w:numId w:val="2"/>
        </w:numPr>
        <w:ind w:right="486"/>
        <w:jc w:val="both"/>
      </w:pPr>
      <w:proofErr w:type="spellStart"/>
      <w:r w:rsidRPr="0007257B">
        <w:rPr>
          <w:bCs/>
          <w:szCs w:val="24"/>
        </w:rPr>
        <w:t>do</w:t>
      </w:r>
      <w:r w:rsidR="00F204F9" w:rsidRPr="0007257B">
        <w:rPr>
          <w:bCs/>
        </w:rPr>
        <w:t>kaz</w:t>
      </w:r>
      <w:proofErr w:type="spellEnd"/>
      <w:r w:rsidR="00F204F9" w:rsidRPr="0007257B">
        <w:rPr>
          <w:bCs/>
        </w:rPr>
        <w:t xml:space="preserve"> o </w:t>
      </w:r>
      <w:proofErr w:type="spellStart"/>
      <w:r w:rsidR="00F204F9" w:rsidRPr="0007257B">
        <w:rPr>
          <w:bCs/>
        </w:rPr>
        <w:t>položenom</w:t>
      </w:r>
      <w:proofErr w:type="spellEnd"/>
      <w:r w:rsidR="00F204F9" w:rsidRPr="0007257B">
        <w:rPr>
          <w:bCs/>
        </w:rPr>
        <w:t xml:space="preserve"> </w:t>
      </w:r>
      <w:proofErr w:type="spellStart"/>
      <w:r w:rsidR="00F204F9" w:rsidRPr="0007257B">
        <w:rPr>
          <w:bCs/>
        </w:rPr>
        <w:t>stručnom</w:t>
      </w:r>
      <w:proofErr w:type="spellEnd"/>
      <w:r w:rsidR="00F204F9" w:rsidRPr="0007257B">
        <w:rPr>
          <w:bCs/>
        </w:rPr>
        <w:t xml:space="preserve"> </w:t>
      </w:r>
      <w:proofErr w:type="spellStart"/>
      <w:r w:rsidR="00F204F9" w:rsidRPr="0007257B">
        <w:rPr>
          <w:bCs/>
        </w:rPr>
        <w:t>ispitu</w:t>
      </w:r>
      <w:proofErr w:type="spellEnd"/>
      <w:r w:rsidR="00F204F9" w:rsidRPr="0007257B">
        <w:rPr>
          <w:bCs/>
        </w:rPr>
        <w:t xml:space="preserve"> za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tehničko</w:t>
      </w:r>
      <w:proofErr w:type="spellEnd"/>
      <w:r>
        <w:t xml:space="preserve"> </w:t>
      </w:r>
      <w:proofErr w:type="spellStart"/>
      <w:r w:rsidRPr="0007257B">
        <w:rPr>
          <w:bCs/>
        </w:rPr>
        <w:t>rukovođenje</w:t>
      </w:r>
      <w:proofErr w:type="spellEnd"/>
      <w:r w:rsidRPr="0007257B">
        <w:rPr>
          <w:bCs/>
        </w:rPr>
        <w:t xml:space="preserve"> u </w:t>
      </w:r>
      <w:proofErr w:type="spellStart"/>
      <w:r w:rsidRPr="0007257B">
        <w:rPr>
          <w:bCs/>
        </w:rPr>
        <w:t>oblasti</w:t>
      </w:r>
      <w:proofErr w:type="spellEnd"/>
      <w:r w:rsidRPr="0007257B">
        <w:rPr>
          <w:bCs/>
        </w:rPr>
        <w:t xml:space="preserve"> </w:t>
      </w:r>
      <w:proofErr w:type="spellStart"/>
      <w:proofErr w:type="gramStart"/>
      <w:r w:rsidRPr="0007257B">
        <w:rPr>
          <w:bCs/>
        </w:rPr>
        <w:t>rudarstva</w:t>
      </w:r>
      <w:proofErr w:type="spellEnd"/>
      <w:r>
        <w:rPr>
          <w:bCs/>
        </w:rPr>
        <w:t>;</w:t>
      </w:r>
      <w:proofErr w:type="gramEnd"/>
    </w:p>
    <w:p w14:paraId="2D123D59" w14:textId="77777777" w:rsidR="00A17413" w:rsidRDefault="00A17413" w:rsidP="00F204F9">
      <w:pPr>
        <w:ind w:left="284" w:right="486"/>
        <w:jc w:val="center"/>
        <w:rPr>
          <w:b/>
          <w:szCs w:val="24"/>
        </w:rPr>
      </w:pPr>
    </w:p>
    <w:p w14:paraId="31B05A13" w14:textId="77777777" w:rsidR="00A17413" w:rsidRDefault="00A17413" w:rsidP="00F204F9">
      <w:pPr>
        <w:ind w:left="284" w:right="486"/>
        <w:jc w:val="center"/>
        <w:rPr>
          <w:b/>
          <w:szCs w:val="24"/>
        </w:rPr>
      </w:pPr>
    </w:p>
    <w:p w14:paraId="1ED2EE7A" w14:textId="77777777" w:rsidR="00A17413" w:rsidRDefault="00A17413" w:rsidP="00F204F9">
      <w:pPr>
        <w:ind w:left="284" w:right="486"/>
        <w:jc w:val="center"/>
        <w:rPr>
          <w:b/>
          <w:szCs w:val="24"/>
        </w:rPr>
      </w:pPr>
    </w:p>
    <w:p w14:paraId="686ABBCF" w14:textId="557C5B99" w:rsidR="00F204F9" w:rsidRDefault="00F204F9" w:rsidP="00F204F9">
      <w:pPr>
        <w:ind w:left="284" w:right="486"/>
        <w:jc w:val="center"/>
        <w:rPr>
          <w:b/>
          <w:szCs w:val="24"/>
        </w:rPr>
      </w:pPr>
      <w:r>
        <w:rPr>
          <w:b/>
          <w:szCs w:val="24"/>
        </w:rPr>
        <w:lastRenderedPageBreak/>
        <w:t>IV</w:t>
      </w:r>
    </w:p>
    <w:p w14:paraId="61B3EE55" w14:textId="77777777" w:rsidR="00F204F9" w:rsidRDefault="00F204F9" w:rsidP="00C86818">
      <w:pPr>
        <w:ind w:right="486"/>
        <w:jc w:val="both"/>
        <w:rPr>
          <w:bCs/>
          <w:szCs w:val="24"/>
        </w:rPr>
      </w:pPr>
      <w:proofErr w:type="spellStart"/>
      <w:r w:rsidRPr="00D20859">
        <w:rPr>
          <w:bCs/>
          <w:szCs w:val="24"/>
        </w:rPr>
        <w:t>Javni</w:t>
      </w:r>
      <w:proofErr w:type="spellEnd"/>
      <w:r w:rsidRPr="00D20859">
        <w:rPr>
          <w:bCs/>
          <w:szCs w:val="24"/>
        </w:rPr>
        <w:t xml:space="preserve"> </w:t>
      </w:r>
      <w:proofErr w:type="spellStart"/>
      <w:r w:rsidRPr="00D20859">
        <w:rPr>
          <w:bCs/>
          <w:szCs w:val="24"/>
        </w:rPr>
        <w:t>poziv</w:t>
      </w:r>
      <w:proofErr w:type="spellEnd"/>
      <w:r w:rsidRPr="00D20859">
        <w:rPr>
          <w:bCs/>
          <w:szCs w:val="24"/>
        </w:rPr>
        <w:t xml:space="preserve"> </w:t>
      </w:r>
      <w:proofErr w:type="spellStart"/>
      <w:r w:rsidRPr="00D20859">
        <w:rPr>
          <w:bCs/>
          <w:szCs w:val="24"/>
        </w:rPr>
        <w:t>će</w:t>
      </w:r>
      <w:proofErr w:type="spellEnd"/>
      <w:r w:rsidRPr="00D20859">
        <w:rPr>
          <w:bCs/>
          <w:szCs w:val="24"/>
        </w:rPr>
        <w:t xml:space="preserve"> </w:t>
      </w:r>
      <w:proofErr w:type="spellStart"/>
      <w:r w:rsidRPr="00D20859">
        <w:rPr>
          <w:bCs/>
          <w:szCs w:val="24"/>
        </w:rPr>
        <w:t>biti</w:t>
      </w:r>
      <w:proofErr w:type="spellEnd"/>
      <w:r w:rsidRPr="00D20859">
        <w:rPr>
          <w:bCs/>
          <w:szCs w:val="24"/>
        </w:rPr>
        <w:t xml:space="preserve"> </w:t>
      </w:r>
      <w:proofErr w:type="spellStart"/>
      <w:r w:rsidRPr="00D20859">
        <w:rPr>
          <w:bCs/>
          <w:szCs w:val="24"/>
        </w:rPr>
        <w:t>objavljen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web </w:t>
      </w:r>
      <w:proofErr w:type="spellStart"/>
      <w:r>
        <w:rPr>
          <w:bCs/>
          <w:szCs w:val="24"/>
        </w:rPr>
        <w:t>stranici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Kantona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jednom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dnevnom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listu</w:t>
      </w:r>
      <w:proofErr w:type="spellEnd"/>
      <w:r>
        <w:rPr>
          <w:bCs/>
          <w:szCs w:val="24"/>
        </w:rPr>
        <w:t>.</w:t>
      </w:r>
    </w:p>
    <w:p w14:paraId="2E8CF126" w14:textId="05B12B14" w:rsidR="00A17413" w:rsidRDefault="00F204F9" w:rsidP="00C86818">
      <w:pPr>
        <w:ind w:right="486"/>
        <w:jc w:val="both"/>
        <w:rPr>
          <w:szCs w:val="24"/>
        </w:rPr>
      </w:pPr>
      <w:proofErr w:type="spellStart"/>
      <w:r>
        <w:rPr>
          <w:bCs/>
          <w:szCs w:val="24"/>
        </w:rPr>
        <w:t>Javni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poziv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ostaje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otvoren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petnaest</w:t>
      </w:r>
      <w:proofErr w:type="spellEnd"/>
      <w:r>
        <w:rPr>
          <w:bCs/>
          <w:szCs w:val="24"/>
        </w:rPr>
        <w:t xml:space="preserve"> (15) dana od dana </w:t>
      </w:r>
      <w:proofErr w:type="spellStart"/>
      <w:r w:rsidR="004F1629" w:rsidRPr="0048055B">
        <w:rPr>
          <w:bCs/>
          <w:szCs w:val="24"/>
        </w:rPr>
        <w:t>zadnjeg</w:t>
      </w:r>
      <w:proofErr w:type="spellEnd"/>
      <w:r w:rsidR="004F1629" w:rsidRPr="0048055B">
        <w:rPr>
          <w:bCs/>
          <w:szCs w:val="24"/>
        </w:rPr>
        <w:t xml:space="preserve"> </w:t>
      </w:r>
      <w:proofErr w:type="spellStart"/>
      <w:r w:rsidR="004F1629" w:rsidRPr="0048055B">
        <w:rPr>
          <w:bCs/>
          <w:szCs w:val="24"/>
        </w:rPr>
        <w:t>objavljivanja</w:t>
      </w:r>
      <w:proofErr w:type="spellEnd"/>
      <w:r w:rsidR="0048055B" w:rsidRPr="0048055B">
        <w:rPr>
          <w:bCs/>
          <w:szCs w:val="24"/>
        </w:rPr>
        <w:t>.</w:t>
      </w:r>
    </w:p>
    <w:p w14:paraId="19E6B174" w14:textId="77777777" w:rsidR="00A17413" w:rsidRDefault="00A17413" w:rsidP="00A17413">
      <w:pPr>
        <w:ind w:right="486" w:firstLine="284"/>
        <w:jc w:val="both"/>
        <w:rPr>
          <w:szCs w:val="24"/>
        </w:rPr>
      </w:pPr>
    </w:p>
    <w:p w14:paraId="4ECB0F91" w14:textId="700C10A0" w:rsidR="00F204F9" w:rsidRDefault="00F204F9" w:rsidP="00A17413">
      <w:pPr>
        <w:ind w:right="486" w:firstLine="284"/>
        <w:jc w:val="both"/>
        <w:rPr>
          <w:szCs w:val="24"/>
        </w:rPr>
      </w:pPr>
      <w:proofErr w:type="spellStart"/>
      <w:r w:rsidRPr="00563ECF">
        <w:rPr>
          <w:szCs w:val="24"/>
        </w:rPr>
        <w:t>Dokumentacija</w:t>
      </w:r>
      <w:proofErr w:type="spellEnd"/>
      <w:r w:rsidRPr="00563ECF">
        <w:rPr>
          <w:szCs w:val="24"/>
        </w:rPr>
        <w:t xml:space="preserve"> </w:t>
      </w:r>
      <w:proofErr w:type="spellStart"/>
      <w:r w:rsidRPr="00563ECF">
        <w:rPr>
          <w:szCs w:val="24"/>
        </w:rPr>
        <w:t>priložena</w:t>
      </w:r>
      <w:proofErr w:type="spellEnd"/>
      <w:r w:rsidRPr="00563ECF">
        <w:rPr>
          <w:szCs w:val="24"/>
        </w:rPr>
        <w:t xml:space="preserve"> </w:t>
      </w:r>
      <w:proofErr w:type="spellStart"/>
      <w:r w:rsidRPr="00563ECF">
        <w:rPr>
          <w:szCs w:val="24"/>
        </w:rPr>
        <w:t>uz</w:t>
      </w:r>
      <w:proofErr w:type="spellEnd"/>
      <w:r w:rsidRPr="00563ECF">
        <w:rPr>
          <w:szCs w:val="24"/>
        </w:rPr>
        <w:t xml:space="preserve"> </w:t>
      </w:r>
      <w:proofErr w:type="spellStart"/>
      <w:r w:rsidRPr="00563ECF">
        <w:rPr>
          <w:szCs w:val="24"/>
        </w:rPr>
        <w:t>prijavu</w:t>
      </w:r>
      <w:proofErr w:type="spellEnd"/>
      <w:r w:rsidRPr="00563ECF">
        <w:rPr>
          <w:szCs w:val="24"/>
        </w:rPr>
        <w:t xml:space="preserve"> se ne </w:t>
      </w:r>
      <w:proofErr w:type="spellStart"/>
      <w:r w:rsidRPr="00563ECF">
        <w:rPr>
          <w:szCs w:val="24"/>
        </w:rPr>
        <w:t>vraća</w:t>
      </w:r>
      <w:proofErr w:type="spellEnd"/>
      <w:r w:rsidRPr="00563ECF">
        <w:rPr>
          <w:szCs w:val="24"/>
        </w:rPr>
        <w:t xml:space="preserve"> </w:t>
      </w:r>
      <w:proofErr w:type="spellStart"/>
      <w:r w:rsidRPr="00563ECF">
        <w:rPr>
          <w:szCs w:val="24"/>
        </w:rPr>
        <w:t>podnosiocu</w:t>
      </w:r>
      <w:proofErr w:type="spellEnd"/>
      <w:r>
        <w:rPr>
          <w:szCs w:val="24"/>
        </w:rPr>
        <w:t>.</w:t>
      </w:r>
    </w:p>
    <w:p w14:paraId="1C78766C" w14:textId="77777777" w:rsidR="00A17413" w:rsidRDefault="00A17413" w:rsidP="00A17413">
      <w:pPr>
        <w:ind w:right="486" w:firstLine="284"/>
        <w:jc w:val="both"/>
        <w:rPr>
          <w:szCs w:val="24"/>
        </w:rPr>
      </w:pPr>
    </w:p>
    <w:p w14:paraId="5F20FB9A" w14:textId="199C4E67" w:rsidR="00F204F9" w:rsidRDefault="00F204F9" w:rsidP="00A17413">
      <w:pPr>
        <w:ind w:right="486" w:firstLine="284"/>
        <w:jc w:val="both"/>
        <w:rPr>
          <w:szCs w:val="24"/>
        </w:rPr>
      </w:pPr>
      <w:proofErr w:type="spellStart"/>
      <w:r>
        <w:rPr>
          <w:szCs w:val="24"/>
        </w:rPr>
        <w:t>Nepotpune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neblagovremene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uzeti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razmatranje</w:t>
      </w:r>
      <w:proofErr w:type="spellEnd"/>
      <w:r>
        <w:rPr>
          <w:szCs w:val="24"/>
        </w:rPr>
        <w:t>.</w:t>
      </w:r>
    </w:p>
    <w:p w14:paraId="0F611931" w14:textId="77777777" w:rsidR="00F204F9" w:rsidRDefault="00F204F9" w:rsidP="00F204F9">
      <w:pPr>
        <w:ind w:left="284" w:right="486"/>
        <w:rPr>
          <w:bCs/>
          <w:szCs w:val="24"/>
        </w:rPr>
      </w:pPr>
    </w:p>
    <w:p w14:paraId="0E8B6A94" w14:textId="77777777" w:rsidR="00A17413" w:rsidRDefault="00A17413" w:rsidP="00F204F9">
      <w:pPr>
        <w:ind w:left="284" w:right="486"/>
        <w:jc w:val="center"/>
        <w:rPr>
          <w:b/>
          <w:szCs w:val="24"/>
        </w:rPr>
      </w:pPr>
    </w:p>
    <w:p w14:paraId="11E8DE52" w14:textId="77777777" w:rsidR="00A17413" w:rsidRDefault="00A17413" w:rsidP="00F204F9">
      <w:pPr>
        <w:ind w:left="284" w:right="486"/>
        <w:jc w:val="center"/>
        <w:rPr>
          <w:b/>
          <w:szCs w:val="24"/>
        </w:rPr>
      </w:pPr>
    </w:p>
    <w:p w14:paraId="1B1022E7" w14:textId="15845CCD" w:rsidR="00F204F9" w:rsidRPr="004E7881" w:rsidRDefault="00F204F9" w:rsidP="00F204F9">
      <w:pPr>
        <w:ind w:left="284" w:right="486"/>
        <w:jc w:val="center"/>
        <w:rPr>
          <w:b/>
          <w:szCs w:val="24"/>
        </w:rPr>
      </w:pPr>
      <w:r w:rsidRPr="004E7881">
        <w:rPr>
          <w:b/>
          <w:szCs w:val="24"/>
        </w:rPr>
        <w:t>V</w:t>
      </w:r>
    </w:p>
    <w:p w14:paraId="1673E349" w14:textId="77777777" w:rsidR="00A17413" w:rsidRDefault="00F204F9" w:rsidP="00A17413">
      <w:pPr>
        <w:ind w:right="-1" w:firstLine="284"/>
        <w:jc w:val="both"/>
        <w:rPr>
          <w:szCs w:val="24"/>
        </w:rPr>
      </w:pPr>
      <w:r w:rsidRPr="00C86818">
        <w:rPr>
          <w:szCs w:val="24"/>
        </w:rPr>
        <w:t xml:space="preserve">Po </w:t>
      </w:r>
      <w:proofErr w:type="spellStart"/>
      <w:r w:rsidRPr="00C86818">
        <w:rPr>
          <w:szCs w:val="24"/>
        </w:rPr>
        <w:t>isteku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roka</w:t>
      </w:r>
      <w:proofErr w:type="spellEnd"/>
      <w:r w:rsidRPr="00C86818">
        <w:rPr>
          <w:szCs w:val="24"/>
        </w:rPr>
        <w:t xml:space="preserve"> za </w:t>
      </w:r>
      <w:proofErr w:type="spellStart"/>
      <w:r w:rsidRPr="00C86818">
        <w:rPr>
          <w:szCs w:val="24"/>
        </w:rPr>
        <w:t>podnošenje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prijava</w:t>
      </w:r>
      <w:proofErr w:type="spellEnd"/>
      <w:r w:rsidRPr="00C86818">
        <w:rPr>
          <w:szCs w:val="24"/>
        </w:rPr>
        <w:t xml:space="preserve">, </w:t>
      </w:r>
      <w:proofErr w:type="spellStart"/>
      <w:r w:rsidRPr="00C86818">
        <w:rPr>
          <w:szCs w:val="24"/>
        </w:rPr>
        <w:t>Komisija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Ministarstva</w:t>
      </w:r>
      <w:proofErr w:type="spellEnd"/>
      <w:r w:rsidRPr="00C86818">
        <w:rPr>
          <w:szCs w:val="24"/>
        </w:rPr>
        <w:t xml:space="preserve"> za </w:t>
      </w:r>
      <w:proofErr w:type="spellStart"/>
      <w:r w:rsidRPr="00C86818">
        <w:rPr>
          <w:szCs w:val="24"/>
        </w:rPr>
        <w:t>privredu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Zeničko-dobojskog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kantona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će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pregledati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pristigle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prijave</w:t>
      </w:r>
      <w:proofErr w:type="spellEnd"/>
      <w:r w:rsidRPr="00C86818">
        <w:rPr>
          <w:szCs w:val="24"/>
        </w:rPr>
        <w:t xml:space="preserve">. </w:t>
      </w:r>
    </w:p>
    <w:p w14:paraId="03B7617B" w14:textId="0E6C56F4" w:rsidR="00A17413" w:rsidRDefault="00F204F9" w:rsidP="00820C60">
      <w:pPr>
        <w:ind w:right="-1" w:firstLine="284"/>
        <w:jc w:val="both"/>
        <w:rPr>
          <w:szCs w:val="24"/>
        </w:rPr>
      </w:pPr>
      <w:proofErr w:type="spellStart"/>
      <w:r w:rsidRPr="00C86818">
        <w:rPr>
          <w:szCs w:val="24"/>
        </w:rPr>
        <w:t>Kandidati</w:t>
      </w:r>
      <w:proofErr w:type="spellEnd"/>
      <w:r w:rsidRPr="00C86818">
        <w:rPr>
          <w:szCs w:val="24"/>
        </w:rPr>
        <w:t xml:space="preserve"> koji </w:t>
      </w:r>
      <w:proofErr w:type="spellStart"/>
      <w:r w:rsidRPr="00C86818">
        <w:rPr>
          <w:szCs w:val="24"/>
        </w:rPr>
        <w:t>ispunjavaju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uslove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biće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uvršteni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na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Listu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stručnih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lica</w:t>
      </w:r>
      <w:proofErr w:type="spellEnd"/>
      <w:r w:rsidRPr="00C86818">
        <w:rPr>
          <w:szCs w:val="24"/>
        </w:rPr>
        <w:t xml:space="preserve"> </w:t>
      </w:r>
      <w:proofErr w:type="spellStart"/>
      <w:r w:rsidR="00C86818">
        <w:rPr>
          <w:szCs w:val="24"/>
        </w:rPr>
        <w:t>rudarske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struke</w:t>
      </w:r>
      <w:proofErr w:type="spellEnd"/>
      <w:r w:rsidRPr="00C86818">
        <w:rPr>
          <w:szCs w:val="24"/>
        </w:rPr>
        <w:t xml:space="preserve"> za </w:t>
      </w:r>
      <w:proofErr w:type="spellStart"/>
      <w:r w:rsidRPr="00C86818">
        <w:rPr>
          <w:szCs w:val="24"/>
        </w:rPr>
        <w:t>povremeni</w:t>
      </w:r>
      <w:proofErr w:type="spellEnd"/>
      <w:r w:rsidRPr="00C86818">
        <w:rPr>
          <w:szCs w:val="24"/>
        </w:rPr>
        <w:t xml:space="preserve"> rad u </w:t>
      </w:r>
      <w:proofErr w:type="spellStart"/>
      <w:r w:rsidRPr="00C86818">
        <w:rPr>
          <w:szCs w:val="24"/>
        </w:rPr>
        <w:t>stručnim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komisijama</w:t>
      </w:r>
      <w:proofErr w:type="spellEnd"/>
      <w:r w:rsidRPr="00C86818">
        <w:rPr>
          <w:szCs w:val="24"/>
        </w:rPr>
        <w:t xml:space="preserve"> </w:t>
      </w:r>
      <w:proofErr w:type="gramStart"/>
      <w:r w:rsidRPr="00C86818">
        <w:rPr>
          <w:szCs w:val="24"/>
        </w:rPr>
        <w:t xml:space="preserve">za </w:t>
      </w:r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utvrđivanje</w:t>
      </w:r>
      <w:proofErr w:type="spellEnd"/>
      <w:proofErr w:type="gram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količine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mineralne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sirovine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koje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eksploatisane</w:t>
      </w:r>
      <w:proofErr w:type="spellEnd"/>
      <w:r w:rsidR="00C86818" w:rsidRPr="00C86818">
        <w:rPr>
          <w:szCs w:val="24"/>
        </w:rPr>
        <w:t xml:space="preserve">, </w:t>
      </w:r>
      <w:proofErr w:type="spellStart"/>
      <w:r w:rsidR="00C86818" w:rsidRPr="00C86818">
        <w:rPr>
          <w:szCs w:val="24"/>
        </w:rPr>
        <w:t>prodate</w:t>
      </w:r>
      <w:proofErr w:type="spellEnd"/>
      <w:r w:rsidR="00C86818" w:rsidRPr="00C86818">
        <w:rPr>
          <w:szCs w:val="24"/>
        </w:rPr>
        <w:t xml:space="preserve"> (</w:t>
      </w:r>
      <w:proofErr w:type="spellStart"/>
      <w:r w:rsidR="00C86818" w:rsidRPr="00C86818">
        <w:rPr>
          <w:szCs w:val="24"/>
        </w:rPr>
        <w:t>otpremljene</w:t>
      </w:r>
      <w:proofErr w:type="spellEnd"/>
      <w:r w:rsidR="00C86818" w:rsidRPr="00C86818">
        <w:rPr>
          <w:szCs w:val="24"/>
        </w:rPr>
        <w:t xml:space="preserve">) </w:t>
      </w:r>
      <w:proofErr w:type="spellStart"/>
      <w:r w:rsidR="00C86818" w:rsidRPr="00C86818">
        <w:rPr>
          <w:szCs w:val="24"/>
        </w:rPr>
        <w:t>ili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utrošene</w:t>
      </w:r>
      <w:proofErr w:type="spellEnd"/>
      <w:r w:rsidR="00C86818" w:rsidRPr="00C86818">
        <w:rPr>
          <w:szCs w:val="24"/>
        </w:rPr>
        <w:t xml:space="preserve"> u </w:t>
      </w:r>
      <w:proofErr w:type="spellStart"/>
      <w:r w:rsidR="00654504">
        <w:rPr>
          <w:szCs w:val="24"/>
        </w:rPr>
        <w:t>korist</w:t>
      </w:r>
      <w:proofErr w:type="spellEnd"/>
      <w:r w:rsidR="00654504">
        <w:rPr>
          <w:szCs w:val="24"/>
        </w:rPr>
        <w:t xml:space="preserve"> </w:t>
      </w:r>
      <w:proofErr w:type="spellStart"/>
      <w:r w:rsidR="00654504">
        <w:rPr>
          <w:szCs w:val="24"/>
        </w:rPr>
        <w:t>koncesionara</w:t>
      </w:r>
      <w:proofErr w:type="spellEnd"/>
      <w:r w:rsidR="00C86818" w:rsidRPr="00C86818">
        <w:rPr>
          <w:szCs w:val="24"/>
        </w:rPr>
        <w:t xml:space="preserve"> u </w:t>
      </w:r>
      <w:proofErr w:type="spellStart"/>
      <w:r w:rsidR="00C86818" w:rsidRPr="00C86818">
        <w:rPr>
          <w:szCs w:val="24"/>
        </w:rPr>
        <w:t>skladu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sa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ugovorima</w:t>
      </w:r>
      <w:proofErr w:type="spellEnd"/>
      <w:r w:rsidR="00C86818" w:rsidRPr="00C86818">
        <w:rPr>
          <w:szCs w:val="24"/>
        </w:rPr>
        <w:t xml:space="preserve"> o </w:t>
      </w:r>
      <w:proofErr w:type="spellStart"/>
      <w:r w:rsidR="00C86818" w:rsidRPr="00C86818">
        <w:rPr>
          <w:szCs w:val="24"/>
        </w:rPr>
        <w:t>koncesiji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koje</w:t>
      </w:r>
      <w:proofErr w:type="spellEnd"/>
      <w:r w:rsidR="00C86818" w:rsidRPr="00C86818">
        <w:rPr>
          <w:szCs w:val="24"/>
        </w:rPr>
        <w:t xml:space="preserve"> je, u </w:t>
      </w:r>
      <w:proofErr w:type="spellStart"/>
      <w:r w:rsidR="00C86818" w:rsidRPr="00C86818">
        <w:rPr>
          <w:szCs w:val="24"/>
        </w:rPr>
        <w:t>okviru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svoje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nadležnosti</w:t>
      </w:r>
      <w:proofErr w:type="spellEnd"/>
      <w:r w:rsidR="00C86818" w:rsidRPr="00C86818">
        <w:rPr>
          <w:szCs w:val="24"/>
        </w:rPr>
        <w:t xml:space="preserve">,  </w:t>
      </w:r>
      <w:proofErr w:type="spellStart"/>
      <w:r w:rsidR="00C86818" w:rsidRPr="00C86818">
        <w:rPr>
          <w:szCs w:val="24"/>
        </w:rPr>
        <w:t>potpisalo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Ministarstvo</w:t>
      </w:r>
      <w:proofErr w:type="spellEnd"/>
      <w:r w:rsidR="00C86818" w:rsidRPr="00C86818">
        <w:rPr>
          <w:szCs w:val="24"/>
        </w:rPr>
        <w:t xml:space="preserve"> za </w:t>
      </w:r>
      <w:proofErr w:type="spellStart"/>
      <w:r w:rsidR="00C86818" w:rsidRPr="00C86818">
        <w:rPr>
          <w:szCs w:val="24"/>
        </w:rPr>
        <w:t>privredu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Zeničko-dobojskog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kantona</w:t>
      </w:r>
      <w:proofErr w:type="spellEnd"/>
      <w:r w:rsidR="00C86818">
        <w:rPr>
          <w:szCs w:val="24"/>
        </w:rPr>
        <w:t>.</w:t>
      </w:r>
      <w:r w:rsidR="00C86818" w:rsidRPr="00C86818">
        <w:rPr>
          <w:szCs w:val="24"/>
        </w:rPr>
        <w:t xml:space="preserve"> </w:t>
      </w:r>
    </w:p>
    <w:p w14:paraId="08EBC9CC" w14:textId="4E6F4622" w:rsidR="00F204F9" w:rsidRPr="00C86818" w:rsidRDefault="00F204F9" w:rsidP="00A17413">
      <w:pPr>
        <w:ind w:right="-1" w:firstLine="284"/>
        <w:jc w:val="both"/>
        <w:rPr>
          <w:szCs w:val="24"/>
        </w:rPr>
      </w:pPr>
      <w:r w:rsidRPr="00C86818">
        <w:rPr>
          <w:szCs w:val="24"/>
        </w:rPr>
        <w:t xml:space="preserve">Lista </w:t>
      </w:r>
      <w:proofErr w:type="spellStart"/>
      <w:r w:rsidRPr="00C86818">
        <w:rPr>
          <w:szCs w:val="24"/>
        </w:rPr>
        <w:t>stručnih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lica</w:t>
      </w:r>
      <w:proofErr w:type="spellEnd"/>
      <w:r w:rsidRPr="00C86818">
        <w:rPr>
          <w:szCs w:val="24"/>
        </w:rPr>
        <w:t xml:space="preserve"> </w:t>
      </w:r>
      <w:proofErr w:type="spellStart"/>
      <w:r w:rsidR="00C86818">
        <w:rPr>
          <w:szCs w:val="24"/>
        </w:rPr>
        <w:t>rudarske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struke</w:t>
      </w:r>
      <w:proofErr w:type="spellEnd"/>
      <w:r w:rsidRPr="00C86818">
        <w:rPr>
          <w:szCs w:val="24"/>
        </w:rPr>
        <w:t xml:space="preserve"> za </w:t>
      </w:r>
      <w:proofErr w:type="spellStart"/>
      <w:r w:rsidRPr="00C86818">
        <w:rPr>
          <w:szCs w:val="24"/>
        </w:rPr>
        <w:t>povremeni</w:t>
      </w:r>
      <w:proofErr w:type="spellEnd"/>
      <w:r w:rsidRPr="00C86818">
        <w:rPr>
          <w:szCs w:val="24"/>
        </w:rPr>
        <w:t xml:space="preserve"> rad u </w:t>
      </w:r>
      <w:proofErr w:type="spellStart"/>
      <w:r w:rsidRPr="00C86818">
        <w:rPr>
          <w:szCs w:val="24"/>
        </w:rPr>
        <w:t>stručnim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komisijama</w:t>
      </w:r>
      <w:proofErr w:type="spellEnd"/>
      <w:r w:rsidRPr="00C86818">
        <w:rPr>
          <w:szCs w:val="24"/>
        </w:rPr>
        <w:t xml:space="preserve"> </w:t>
      </w:r>
      <w:r w:rsidR="00C86818" w:rsidRPr="00C86818">
        <w:rPr>
          <w:szCs w:val="24"/>
        </w:rPr>
        <w:t xml:space="preserve">za </w:t>
      </w:r>
      <w:proofErr w:type="spellStart"/>
      <w:r w:rsidR="00C86818" w:rsidRPr="00C86818">
        <w:rPr>
          <w:szCs w:val="24"/>
        </w:rPr>
        <w:t>utvrđivanje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količine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mineralne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sirovine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koje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eksploatisane</w:t>
      </w:r>
      <w:proofErr w:type="spellEnd"/>
      <w:r w:rsidR="00C86818" w:rsidRPr="00C86818">
        <w:rPr>
          <w:szCs w:val="24"/>
        </w:rPr>
        <w:t xml:space="preserve">, </w:t>
      </w:r>
      <w:proofErr w:type="spellStart"/>
      <w:r w:rsidR="00C86818" w:rsidRPr="00C86818">
        <w:rPr>
          <w:szCs w:val="24"/>
        </w:rPr>
        <w:t>prodate</w:t>
      </w:r>
      <w:proofErr w:type="spellEnd"/>
      <w:r w:rsidR="00C86818" w:rsidRPr="00C86818">
        <w:rPr>
          <w:szCs w:val="24"/>
        </w:rPr>
        <w:t xml:space="preserve"> (</w:t>
      </w:r>
      <w:proofErr w:type="spellStart"/>
      <w:r w:rsidR="00C86818" w:rsidRPr="00C86818">
        <w:rPr>
          <w:szCs w:val="24"/>
        </w:rPr>
        <w:t>otpremljene</w:t>
      </w:r>
      <w:proofErr w:type="spellEnd"/>
      <w:r w:rsidR="00C86818" w:rsidRPr="00C86818">
        <w:rPr>
          <w:szCs w:val="24"/>
        </w:rPr>
        <w:t xml:space="preserve">) </w:t>
      </w:r>
      <w:proofErr w:type="spellStart"/>
      <w:r w:rsidR="00C86818" w:rsidRPr="00C86818">
        <w:rPr>
          <w:szCs w:val="24"/>
        </w:rPr>
        <w:t>ili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utrošene</w:t>
      </w:r>
      <w:proofErr w:type="spellEnd"/>
      <w:r w:rsidR="00820C60" w:rsidRPr="00820C60">
        <w:rPr>
          <w:bCs/>
          <w:color w:val="FF0000"/>
          <w:szCs w:val="24"/>
        </w:rPr>
        <w:t xml:space="preserve"> </w:t>
      </w:r>
      <w:r w:rsidR="00820C60" w:rsidRPr="0048055B">
        <w:rPr>
          <w:bCs/>
          <w:szCs w:val="24"/>
        </w:rPr>
        <w:t xml:space="preserve">u </w:t>
      </w:r>
      <w:proofErr w:type="spellStart"/>
      <w:r w:rsidR="00820C60" w:rsidRPr="0048055B">
        <w:rPr>
          <w:bCs/>
          <w:szCs w:val="24"/>
        </w:rPr>
        <w:t>korist</w:t>
      </w:r>
      <w:proofErr w:type="spellEnd"/>
      <w:r w:rsidR="00820C60" w:rsidRPr="0048055B">
        <w:rPr>
          <w:bCs/>
          <w:szCs w:val="24"/>
        </w:rPr>
        <w:t xml:space="preserve"> </w:t>
      </w:r>
      <w:proofErr w:type="spellStart"/>
      <w:r w:rsidR="00820C60" w:rsidRPr="0048055B">
        <w:rPr>
          <w:bCs/>
          <w:szCs w:val="24"/>
        </w:rPr>
        <w:t>koncesionara</w:t>
      </w:r>
      <w:proofErr w:type="spellEnd"/>
      <w:r w:rsidR="00C86818" w:rsidRPr="00C86818">
        <w:rPr>
          <w:szCs w:val="24"/>
        </w:rPr>
        <w:t xml:space="preserve"> u </w:t>
      </w:r>
      <w:proofErr w:type="spellStart"/>
      <w:r w:rsidR="00C86818" w:rsidRPr="00C86818">
        <w:rPr>
          <w:szCs w:val="24"/>
        </w:rPr>
        <w:t>skladu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sa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ugovorima</w:t>
      </w:r>
      <w:proofErr w:type="spellEnd"/>
      <w:r w:rsidR="00C86818" w:rsidRPr="00C86818">
        <w:rPr>
          <w:szCs w:val="24"/>
        </w:rPr>
        <w:t xml:space="preserve"> o </w:t>
      </w:r>
      <w:proofErr w:type="spellStart"/>
      <w:r w:rsidR="00C86818" w:rsidRPr="00C86818">
        <w:rPr>
          <w:szCs w:val="24"/>
        </w:rPr>
        <w:t>koncesiji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koje</w:t>
      </w:r>
      <w:proofErr w:type="spellEnd"/>
      <w:r w:rsidR="00C86818" w:rsidRPr="00C86818">
        <w:rPr>
          <w:szCs w:val="24"/>
        </w:rPr>
        <w:t xml:space="preserve"> je, u </w:t>
      </w:r>
      <w:proofErr w:type="spellStart"/>
      <w:r w:rsidR="00C86818" w:rsidRPr="00C86818">
        <w:rPr>
          <w:szCs w:val="24"/>
        </w:rPr>
        <w:t>okviru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svoje</w:t>
      </w:r>
      <w:proofErr w:type="spellEnd"/>
      <w:r w:rsidR="00C86818" w:rsidRPr="00C86818">
        <w:rPr>
          <w:szCs w:val="24"/>
        </w:rPr>
        <w:t xml:space="preserve"> </w:t>
      </w:r>
      <w:proofErr w:type="spellStart"/>
      <w:proofErr w:type="gramStart"/>
      <w:r w:rsidR="00C86818" w:rsidRPr="00C86818">
        <w:rPr>
          <w:szCs w:val="24"/>
        </w:rPr>
        <w:t>nadležnosti</w:t>
      </w:r>
      <w:proofErr w:type="spellEnd"/>
      <w:r w:rsidR="00C86818" w:rsidRPr="00C86818">
        <w:rPr>
          <w:szCs w:val="24"/>
        </w:rPr>
        <w:t xml:space="preserve">,  </w:t>
      </w:r>
      <w:proofErr w:type="spellStart"/>
      <w:r w:rsidR="00C86818" w:rsidRPr="00C86818">
        <w:rPr>
          <w:szCs w:val="24"/>
        </w:rPr>
        <w:t>potpisalo</w:t>
      </w:r>
      <w:proofErr w:type="spellEnd"/>
      <w:proofErr w:type="gram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Ministarstvo</w:t>
      </w:r>
      <w:proofErr w:type="spellEnd"/>
      <w:r w:rsidR="00C86818" w:rsidRPr="00C86818">
        <w:rPr>
          <w:szCs w:val="24"/>
        </w:rPr>
        <w:t xml:space="preserve"> za </w:t>
      </w:r>
      <w:proofErr w:type="spellStart"/>
      <w:r w:rsidR="00C86818" w:rsidRPr="00C86818">
        <w:rPr>
          <w:szCs w:val="24"/>
        </w:rPr>
        <w:t>privredu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Zeničko-dobojskog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="00C86818" w:rsidRPr="00C86818">
        <w:rPr>
          <w:szCs w:val="24"/>
        </w:rPr>
        <w:t>kantona</w:t>
      </w:r>
      <w:proofErr w:type="spellEnd"/>
      <w:r w:rsidR="00C86818"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objavit</w:t>
      </w:r>
      <w:proofErr w:type="spellEnd"/>
      <w:r w:rsidRPr="00C86818">
        <w:rPr>
          <w:szCs w:val="24"/>
        </w:rPr>
        <w:t xml:space="preserve"> </w:t>
      </w:r>
      <w:proofErr w:type="spellStart"/>
      <w:r w:rsidRPr="00C86818">
        <w:rPr>
          <w:szCs w:val="24"/>
        </w:rPr>
        <w:t>će</w:t>
      </w:r>
      <w:proofErr w:type="spellEnd"/>
      <w:r w:rsidRPr="00C86818">
        <w:rPr>
          <w:szCs w:val="24"/>
        </w:rPr>
        <w:t xml:space="preserve"> se </w:t>
      </w:r>
      <w:proofErr w:type="spellStart"/>
      <w:r w:rsidRPr="00C86818">
        <w:rPr>
          <w:szCs w:val="24"/>
        </w:rPr>
        <w:t>na</w:t>
      </w:r>
      <w:proofErr w:type="spellEnd"/>
      <w:r w:rsidRPr="00C86818">
        <w:rPr>
          <w:szCs w:val="24"/>
        </w:rPr>
        <w:t xml:space="preserve"> web </w:t>
      </w:r>
      <w:proofErr w:type="spellStart"/>
      <w:r w:rsidRPr="00C86818">
        <w:rPr>
          <w:szCs w:val="24"/>
        </w:rPr>
        <w:t>stranici</w:t>
      </w:r>
      <w:proofErr w:type="spellEnd"/>
      <w:r w:rsidRPr="00C86818">
        <w:rPr>
          <w:szCs w:val="24"/>
        </w:rPr>
        <w:t xml:space="preserve"> www.zdk.ba</w:t>
      </w:r>
    </w:p>
    <w:p w14:paraId="203B2076" w14:textId="2DA5ABF5" w:rsidR="00F204F9" w:rsidRDefault="00F204F9" w:rsidP="00F204F9">
      <w:pPr>
        <w:ind w:left="284" w:right="486"/>
        <w:jc w:val="both"/>
        <w:rPr>
          <w:bCs/>
          <w:szCs w:val="24"/>
        </w:rPr>
      </w:pPr>
    </w:p>
    <w:p w14:paraId="47C2AA5F" w14:textId="77777777" w:rsidR="00A17413" w:rsidRDefault="00A17413" w:rsidP="00F204F9">
      <w:pPr>
        <w:ind w:left="284" w:right="486"/>
        <w:jc w:val="both"/>
        <w:rPr>
          <w:szCs w:val="24"/>
        </w:rPr>
      </w:pPr>
    </w:p>
    <w:p w14:paraId="175924AA" w14:textId="77777777" w:rsidR="00F204F9" w:rsidRDefault="00F204F9" w:rsidP="00F204F9">
      <w:pPr>
        <w:ind w:left="284" w:right="486"/>
        <w:jc w:val="both"/>
        <w:rPr>
          <w:szCs w:val="24"/>
        </w:rPr>
      </w:pPr>
    </w:p>
    <w:p w14:paraId="51E04069" w14:textId="77777777" w:rsidR="00F204F9" w:rsidRDefault="00F204F9" w:rsidP="00F204F9">
      <w:pPr>
        <w:ind w:left="284" w:right="486"/>
        <w:jc w:val="center"/>
        <w:rPr>
          <w:b/>
          <w:bCs/>
          <w:szCs w:val="24"/>
        </w:rPr>
      </w:pPr>
      <w:r w:rsidRPr="00563ECF">
        <w:rPr>
          <w:b/>
          <w:bCs/>
          <w:szCs w:val="24"/>
        </w:rPr>
        <w:t>V</w:t>
      </w:r>
      <w:r>
        <w:rPr>
          <w:b/>
          <w:bCs/>
          <w:szCs w:val="24"/>
        </w:rPr>
        <w:t>I</w:t>
      </w:r>
    </w:p>
    <w:p w14:paraId="2313CDE5" w14:textId="20F78AF4" w:rsidR="00F204F9" w:rsidRPr="00956B74" w:rsidRDefault="00F204F9" w:rsidP="00A17413">
      <w:pPr>
        <w:ind w:right="486" w:firstLine="284"/>
        <w:jc w:val="both"/>
        <w:rPr>
          <w:bCs/>
          <w:szCs w:val="24"/>
        </w:rPr>
      </w:pPr>
      <w:proofErr w:type="spellStart"/>
      <w:r w:rsidRPr="00956B74">
        <w:rPr>
          <w:bCs/>
          <w:szCs w:val="24"/>
        </w:rPr>
        <w:t>Prijave</w:t>
      </w:r>
      <w:proofErr w:type="spellEnd"/>
      <w:r w:rsidRPr="00956B74">
        <w:rPr>
          <w:bCs/>
          <w:szCs w:val="24"/>
        </w:rPr>
        <w:t xml:space="preserve"> </w:t>
      </w:r>
      <w:proofErr w:type="spellStart"/>
      <w:r w:rsidRPr="00956B74">
        <w:rPr>
          <w:bCs/>
          <w:szCs w:val="24"/>
        </w:rPr>
        <w:t>sa</w:t>
      </w:r>
      <w:proofErr w:type="spellEnd"/>
      <w:r w:rsidRPr="00956B74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traženom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dokumentacijom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dostaviti</w:t>
      </w:r>
      <w:proofErr w:type="spellEnd"/>
      <w:r>
        <w:rPr>
          <w:bCs/>
          <w:szCs w:val="24"/>
        </w:rPr>
        <w:t xml:space="preserve"> </w:t>
      </w:r>
      <w:r w:rsidR="00D56F82">
        <w:rPr>
          <w:bCs/>
          <w:szCs w:val="24"/>
        </w:rPr>
        <w:t xml:space="preserve">u </w:t>
      </w:r>
      <w:proofErr w:type="spellStart"/>
      <w:r w:rsidR="00D56F82">
        <w:rPr>
          <w:bCs/>
          <w:szCs w:val="24"/>
        </w:rPr>
        <w:t>zatvorenim</w:t>
      </w:r>
      <w:proofErr w:type="spellEnd"/>
      <w:r w:rsidR="00D56F82">
        <w:rPr>
          <w:bCs/>
          <w:szCs w:val="24"/>
        </w:rPr>
        <w:t xml:space="preserve"> </w:t>
      </w:r>
      <w:proofErr w:type="spellStart"/>
      <w:r w:rsidR="00D56F82">
        <w:rPr>
          <w:bCs/>
          <w:szCs w:val="24"/>
        </w:rPr>
        <w:t>kovertama</w:t>
      </w:r>
      <w:proofErr w:type="spellEnd"/>
      <w:r w:rsidR="00D56F82">
        <w:rPr>
          <w:bCs/>
          <w:szCs w:val="24"/>
        </w:rPr>
        <w:t>,</w:t>
      </w:r>
      <w:r w:rsidR="00D56F82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lično</w:t>
      </w:r>
      <w:proofErr w:type="spellEnd"/>
      <w:r w:rsidR="00D56F82">
        <w:rPr>
          <w:bCs/>
          <w:szCs w:val="24"/>
        </w:rPr>
        <w:t xml:space="preserve"> </w:t>
      </w:r>
      <w:proofErr w:type="spellStart"/>
      <w:r w:rsidR="00D56F82">
        <w:rPr>
          <w:bCs/>
          <w:szCs w:val="24"/>
        </w:rPr>
        <w:t>na</w:t>
      </w:r>
      <w:proofErr w:type="spellEnd"/>
      <w:r w:rsidR="00D56F82">
        <w:rPr>
          <w:bCs/>
          <w:szCs w:val="24"/>
        </w:rPr>
        <w:t xml:space="preserve"> </w:t>
      </w:r>
      <w:proofErr w:type="spellStart"/>
      <w:r w:rsidR="00D56F82">
        <w:rPr>
          <w:bCs/>
          <w:szCs w:val="24"/>
        </w:rPr>
        <w:t>Protokol</w:t>
      </w:r>
      <w:proofErr w:type="spellEnd"/>
      <w:r w:rsidR="00D56F82">
        <w:rPr>
          <w:bCs/>
          <w:szCs w:val="24"/>
        </w:rPr>
        <w:t xml:space="preserve"> </w:t>
      </w:r>
      <w:proofErr w:type="spellStart"/>
      <w:r w:rsidR="00D56F82">
        <w:rPr>
          <w:bCs/>
          <w:szCs w:val="24"/>
        </w:rPr>
        <w:t>Kantona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preporučeno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poštom</w:t>
      </w:r>
      <w:proofErr w:type="spellEnd"/>
      <w:r w:rsidR="00D56F8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adresu</w:t>
      </w:r>
      <w:proofErr w:type="spellEnd"/>
      <w:r w:rsidRPr="00956B74">
        <w:rPr>
          <w:bCs/>
          <w:szCs w:val="24"/>
        </w:rPr>
        <w:t>:</w:t>
      </w:r>
    </w:p>
    <w:p w14:paraId="49CE8430" w14:textId="77777777" w:rsidR="00F204F9" w:rsidRDefault="00F204F9" w:rsidP="00F204F9">
      <w:pPr>
        <w:ind w:left="284" w:right="486"/>
        <w:rPr>
          <w:b/>
          <w:szCs w:val="24"/>
        </w:rPr>
      </w:pPr>
    </w:p>
    <w:p w14:paraId="12B1EF8B" w14:textId="77777777" w:rsidR="00F204F9" w:rsidRPr="00563ECF" w:rsidRDefault="00F204F9" w:rsidP="00F204F9">
      <w:pPr>
        <w:ind w:left="360"/>
        <w:jc w:val="center"/>
        <w:outlineLvl w:val="0"/>
        <w:rPr>
          <w:b/>
          <w:bCs/>
          <w:szCs w:val="24"/>
          <w:lang w:val="fr-FR"/>
        </w:rPr>
      </w:pPr>
      <w:r w:rsidRPr="00563ECF">
        <w:rPr>
          <w:b/>
          <w:bCs/>
          <w:szCs w:val="24"/>
          <w:lang w:val="fr-FR"/>
        </w:rPr>
        <w:t>ZENIČKO-DOBOJSKI KANTON</w:t>
      </w:r>
    </w:p>
    <w:p w14:paraId="4F3F739F" w14:textId="77777777" w:rsidR="00F204F9" w:rsidRPr="00563ECF" w:rsidRDefault="00F204F9" w:rsidP="00F204F9">
      <w:pPr>
        <w:ind w:left="360"/>
        <w:jc w:val="center"/>
        <w:rPr>
          <w:b/>
          <w:bCs/>
          <w:szCs w:val="24"/>
          <w:lang w:val="fr-FR"/>
        </w:rPr>
      </w:pPr>
      <w:r w:rsidRPr="00563ECF">
        <w:rPr>
          <w:b/>
          <w:bCs/>
          <w:szCs w:val="24"/>
          <w:lang w:val="fr-FR"/>
        </w:rPr>
        <w:t>MINISTARSTVO ZA PRIVREDU</w:t>
      </w:r>
    </w:p>
    <w:p w14:paraId="50438994" w14:textId="77777777" w:rsidR="00F204F9" w:rsidRPr="00563ECF" w:rsidRDefault="00F204F9" w:rsidP="00F204F9">
      <w:pPr>
        <w:ind w:left="360"/>
        <w:jc w:val="center"/>
        <w:rPr>
          <w:b/>
          <w:bCs/>
          <w:szCs w:val="24"/>
          <w:lang w:val="fr-FR"/>
        </w:rPr>
      </w:pPr>
      <w:proofErr w:type="spellStart"/>
      <w:r w:rsidRPr="00563ECF">
        <w:rPr>
          <w:b/>
          <w:bCs/>
          <w:szCs w:val="24"/>
          <w:lang w:val="fr-FR"/>
        </w:rPr>
        <w:t>ul</w:t>
      </w:r>
      <w:proofErr w:type="spellEnd"/>
      <w:r w:rsidRPr="00563ECF">
        <w:rPr>
          <w:b/>
          <w:bCs/>
          <w:szCs w:val="24"/>
          <w:lang w:val="fr-FR"/>
        </w:rPr>
        <w:t xml:space="preserve">. </w:t>
      </w:r>
      <w:proofErr w:type="spellStart"/>
      <w:r w:rsidRPr="00563ECF">
        <w:rPr>
          <w:b/>
          <w:bCs/>
          <w:szCs w:val="24"/>
          <w:lang w:val="fr-FR"/>
        </w:rPr>
        <w:t>Kučukovići</w:t>
      </w:r>
      <w:proofErr w:type="spellEnd"/>
      <w:r w:rsidRPr="00563ECF">
        <w:rPr>
          <w:b/>
          <w:bCs/>
          <w:szCs w:val="24"/>
          <w:lang w:val="fr-FR"/>
        </w:rPr>
        <w:t xml:space="preserve"> </w:t>
      </w:r>
      <w:proofErr w:type="spellStart"/>
      <w:r w:rsidRPr="00563ECF">
        <w:rPr>
          <w:b/>
          <w:bCs/>
          <w:szCs w:val="24"/>
          <w:lang w:val="fr-FR"/>
        </w:rPr>
        <w:t>br.</w:t>
      </w:r>
      <w:proofErr w:type="spellEnd"/>
      <w:r w:rsidRPr="00563ECF">
        <w:rPr>
          <w:b/>
          <w:bCs/>
          <w:szCs w:val="24"/>
          <w:lang w:val="fr-FR"/>
        </w:rPr>
        <w:t xml:space="preserve"> 2</w:t>
      </w:r>
    </w:p>
    <w:p w14:paraId="4A01E568" w14:textId="77777777" w:rsidR="00F204F9" w:rsidRDefault="00F204F9" w:rsidP="00F204F9">
      <w:pPr>
        <w:ind w:left="360"/>
        <w:jc w:val="center"/>
        <w:rPr>
          <w:b/>
          <w:bCs/>
          <w:szCs w:val="24"/>
        </w:rPr>
      </w:pPr>
      <w:proofErr w:type="spellStart"/>
      <w:r w:rsidRPr="00563ECF">
        <w:rPr>
          <w:b/>
          <w:bCs/>
          <w:szCs w:val="24"/>
        </w:rPr>
        <w:t>Zenica</w:t>
      </w:r>
      <w:proofErr w:type="spellEnd"/>
    </w:p>
    <w:p w14:paraId="45CA9D2C" w14:textId="77777777" w:rsidR="00F204F9" w:rsidRPr="00563ECF" w:rsidRDefault="00F204F9" w:rsidP="00F204F9">
      <w:pPr>
        <w:ind w:left="360"/>
        <w:jc w:val="center"/>
        <w:rPr>
          <w:b/>
          <w:bCs/>
          <w:szCs w:val="24"/>
          <w:lang w:val="fr-FR"/>
        </w:rPr>
      </w:pPr>
      <w:r w:rsidRPr="00563ECF">
        <w:rPr>
          <w:b/>
          <w:bCs/>
          <w:szCs w:val="24"/>
          <w:lang w:val="fr-FR"/>
        </w:rPr>
        <w:t>NE OTVARATI!</w:t>
      </w:r>
    </w:p>
    <w:p w14:paraId="08FC8B63" w14:textId="77777777" w:rsidR="00F204F9" w:rsidRDefault="00F204F9" w:rsidP="00F204F9">
      <w:pPr>
        <w:ind w:left="360"/>
        <w:jc w:val="center"/>
        <w:rPr>
          <w:b/>
          <w:bCs/>
          <w:szCs w:val="24"/>
        </w:rPr>
      </w:pPr>
    </w:p>
    <w:p w14:paraId="5EE370C6" w14:textId="58D07196" w:rsidR="00C86818" w:rsidRPr="00563ECF" w:rsidRDefault="00F204F9" w:rsidP="00C86818">
      <w:pPr>
        <w:ind w:right="-1"/>
        <w:jc w:val="center"/>
        <w:rPr>
          <w:b/>
          <w:szCs w:val="24"/>
        </w:rPr>
      </w:pPr>
      <w:r w:rsidRPr="00C86818">
        <w:rPr>
          <w:b/>
          <w:bCs/>
          <w:i/>
          <w:iCs/>
          <w:szCs w:val="24"/>
          <w:u w:val="single"/>
        </w:rPr>
        <w:t xml:space="preserve">Sa </w:t>
      </w:r>
      <w:proofErr w:type="spellStart"/>
      <w:r w:rsidRPr="00C86818">
        <w:rPr>
          <w:b/>
          <w:bCs/>
          <w:i/>
          <w:iCs/>
          <w:szCs w:val="24"/>
          <w:u w:val="single"/>
        </w:rPr>
        <w:t>naznakom</w:t>
      </w:r>
      <w:proofErr w:type="spellEnd"/>
      <w:r w:rsidRPr="00563ECF">
        <w:rPr>
          <w:b/>
          <w:bCs/>
          <w:szCs w:val="24"/>
        </w:rPr>
        <w:t xml:space="preserve"> “</w:t>
      </w:r>
      <w:proofErr w:type="spellStart"/>
      <w:r w:rsidRPr="00563ECF">
        <w:rPr>
          <w:b/>
          <w:bCs/>
          <w:szCs w:val="24"/>
        </w:rPr>
        <w:t>Prijava</w:t>
      </w:r>
      <w:proofErr w:type="spellEnd"/>
      <w:r w:rsidRPr="00563ECF">
        <w:rPr>
          <w:b/>
          <w:bCs/>
          <w:szCs w:val="24"/>
        </w:rPr>
        <w:t xml:space="preserve"> za </w:t>
      </w:r>
      <w:proofErr w:type="spellStart"/>
      <w:r w:rsidRPr="00563ECF">
        <w:rPr>
          <w:b/>
          <w:bCs/>
          <w:szCs w:val="24"/>
        </w:rPr>
        <w:t>učešće</w:t>
      </w:r>
      <w:proofErr w:type="spellEnd"/>
      <w:r w:rsidRPr="00563EC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za</w:t>
      </w:r>
      <w:r w:rsidRPr="00563ECF">
        <w:rPr>
          <w:b/>
          <w:bCs/>
          <w:szCs w:val="24"/>
        </w:rPr>
        <w:t xml:space="preserve"> </w:t>
      </w:r>
      <w:proofErr w:type="spellStart"/>
      <w:r w:rsidRPr="00563ECF">
        <w:rPr>
          <w:b/>
          <w:bCs/>
          <w:szCs w:val="24"/>
        </w:rPr>
        <w:t>povremen</w:t>
      </w:r>
      <w:r>
        <w:rPr>
          <w:b/>
          <w:bCs/>
          <w:szCs w:val="24"/>
        </w:rPr>
        <w:t>i</w:t>
      </w:r>
      <w:proofErr w:type="spellEnd"/>
      <w:r w:rsidRPr="00563ECF">
        <w:rPr>
          <w:b/>
          <w:bCs/>
          <w:szCs w:val="24"/>
        </w:rPr>
        <w:t xml:space="preserve"> rad</w:t>
      </w:r>
      <w:r>
        <w:rPr>
          <w:b/>
          <w:bCs/>
          <w:szCs w:val="24"/>
        </w:rPr>
        <w:t xml:space="preserve"> u</w:t>
      </w:r>
      <w:r w:rsidRPr="00563ECF">
        <w:rPr>
          <w:b/>
          <w:bCs/>
          <w:szCs w:val="24"/>
        </w:rPr>
        <w:t xml:space="preserve"> </w:t>
      </w:r>
      <w:proofErr w:type="spellStart"/>
      <w:r w:rsidRPr="00563ECF">
        <w:rPr>
          <w:b/>
          <w:bCs/>
          <w:szCs w:val="24"/>
        </w:rPr>
        <w:t>stručn</w:t>
      </w:r>
      <w:r>
        <w:rPr>
          <w:b/>
          <w:bCs/>
          <w:szCs w:val="24"/>
        </w:rPr>
        <w:t>im</w:t>
      </w:r>
      <w:proofErr w:type="spellEnd"/>
      <w:r w:rsidRPr="00563ECF">
        <w:rPr>
          <w:b/>
          <w:bCs/>
          <w:szCs w:val="24"/>
        </w:rPr>
        <w:t xml:space="preserve"> </w:t>
      </w:r>
      <w:proofErr w:type="spellStart"/>
      <w:r w:rsidRPr="00563ECF">
        <w:rPr>
          <w:b/>
          <w:bCs/>
          <w:szCs w:val="24"/>
        </w:rPr>
        <w:t>komisij</w:t>
      </w:r>
      <w:r>
        <w:rPr>
          <w:b/>
          <w:bCs/>
          <w:szCs w:val="24"/>
        </w:rPr>
        <w:t>ama</w:t>
      </w:r>
      <w:proofErr w:type="spellEnd"/>
      <w:r w:rsidRPr="00563ECF">
        <w:rPr>
          <w:b/>
          <w:bCs/>
          <w:szCs w:val="24"/>
        </w:rPr>
        <w:t xml:space="preserve"> </w:t>
      </w:r>
      <w:r w:rsidR="00C86818" w:rsidRPr="00563ECF">
        <w:rPr>
          <w:b/>
          <w:szCs w:val="24"/>
        </w:rPr>
        <w:t>za</w:t>
      </w:r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utvrđivanje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količine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mineralne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sirovine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koje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su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eksploatisane</w:t>
      </w:r>
      <w:proofErr w:type="spellEnd"/>
      <w:r w:rsidR="00C86818">
        <w:rPr>
          <w:b/>
          <w:szCs w:val="24"/>
        </w:rPr>
        <w:t xml:space="preserve">, </w:t>
      </w:r>
      <w:proofErr w:type="spellStart"/>
      <w:r w:rsidR="00C86818">
        <w:rPr>
          <w:b/>
          <w:szCs w:val="24"/>
        </w:rPr>
        <w:t>prodate</w:t>
      </w:r>
      <w:proofErr w:type="spellEnd"/>
      <w:r w:rsidR="00C86818">
        <w:rPr>
          <w:b/>
          <w:szCs w:val="24"/>
        </w:rPr>
        <w:t xml:space="preserve"> (</w:t>
      </w:r>
      <w:proofErr w:type="spellStart"/>
      <w:r w:rsidR="00C86818">
        <w:rPr>
          <w:b/>
          <w:szCs w:val="24"/>
        </w:rPr>
        <w:t>otpremljene</w:t>
      </w:r>
      <w:proofErr w:type="spellEnd"/>
      <w:r w:rsidR="00C86818">
        <w:rPr>
          <w:b/>
          <w:szCs w:val="24"/>
        </w:rPr>
        <w:t xml:space="preserve">) </w:t>
      </w:r>
      <w:proofErr w:type="spellStart"/>
      <w:r w:rsidR="00C86818">
        <w:rPr>
          <w:b/>
          <w:szCs w:val="24"/>
        </w:rPr>
        <w:t>ili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utrošene</w:t>
      </w:r>
      <w:proofErr w:type="spellEnd"/>
      <w:r w:rsidR="00C86818">
        <w:rPr>
          <w:b/>
          <w:szCs w:val="24"/>
        </w:rPr>
        <w:t xml:space="preserve"> </w:t>
      </w:r>
      <w:r w:rsidR="00820C60" w:rsidRPr="0048055B">
        <w:rPr>
          <w:b/>
          <w:szCs w:val="24"/>
        </w:rPr>
        <w:t xml:space="preserve">u </w:t>
      </w:r>
      <w:proofErr w:type="spellStart"/>
      <w:r w:rsidR="00820C60" w:rsidRPr="0048055B">
        <w:rPr>
          <w:b/>
          <w:szCs w:val="24"/>
        </w:rPr>
        <w:t>korist</w:t>
      </w:r>
      <w:proofErr w:type="spellEnd"/>
      <w:r w:rsidR="00820C60" w:rsidRPr="0048055B">
        <w:rPr>
          <w:b/>
          <w:szCs w:val="24"/>
        </w:rPr>
        <w:t xml:space="preserve"> </w:t>
      </w:r>
      <w:proofErr w:type="spellStart"/>
      <w:r w:rsidR="00820C60" w:rsidRPr="0048055B">
        <w:rPr>
          <w:b/>
          <w:szCs w:val="24"/>
        </w:rPr>
        <w:t>koncesionara</w:t>
      </w:r>
      <w:proofErr w:type="spellEnd"/>
      <w:r w:rsidR="00820C60" w:rsidRPr="0048055B">
        <w:rPr>
          <w:b/>
          <w:szCs w:val="24"/>
        </w:rPr>
        <w:t xml:space="preserve"> </w:t>
      </w:r>
      <w:r w:rsidR="00C86818">
        <w:rPr>
          <w:b/>
          <w:szCs w:val="24"/>
        </w:rPr>
        <w:t xml:space="preserve">u </w:t>
      </w:r>
      <w:proofErr w:type="spellStart"/>
      <w:r w:rsidR="00C86818">
        <w:rPr>
          <w:b/>
          <w:szCs w:val="24"/>
        </w:rPr>
        <w:t>skladu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sa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ugovorima</w:t>
      </w:r>
      <w:proofErr w:type="spellEnd"/>
      <w:r w:rsidR="00C86818">
        <w:rPr>
          <w:b/>
          <w:szCs w:val="24"/>
        </w:rPr>
        <w:t xml:space="preserve"> o </w:t>
      </w:r>
      <w:proofErr w:type="spellStart"/>
      <w:r w:rsidR="00C86818">
        <w:rPr>
          <w:b/>
          <w:szCs w:val="24"/>
        </w:rPr>
        <w:t>koncesiji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koje</w:t>
      </w:r>
      <w:proofErr w:type="spellEnd"/>
      <w:r w:rsidR="00C86818">
        <w:rPr>
          <w:b/>
          <w:szCs w:val="24"/>
        </w:rPr>
        <w:t xml:space="preserve"> je, u </w:t>
      </w:r>
      <w:proofErr w:type="spellStart"/>
      <w:r w:rsidR="00C86818">
        <w:rPr>
          <w:b/>
          <w:szCs w:val="24"/>
        </w:rPr>
        <w:t>okviru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svoje</w:t>
      </w:r>
      <w:proofErr w:type="spellEnd"/>
      <w:r w:rsidR="00C86818">
        <w:rPr>
          <w:b/>
          <w:szCs w:val="24"/>
        </w:rPr>
        <w:t xml:space="preserve"> </w:t>
      </w:r>
      <w:proofErr w:type="spellStart"/>
      <w:proofErr w:type="gramStart"/>
      <w:r w:rsidR="00C86818">
        <w:rPr>
          <w:b/>
          <w:szCs w:val="24"/>
        </w:rPr>
        <w:t>nadležnosti</w:t>
      </w:r>
      <w:proofErr w:type="spellEnd"/>
      <w:r w:rsidR="00C86818">
        <w:rPr>
          <w:b/>
          <w:szCs w:val="24"/>
        </w:rPr>
        <w:t xml:space="preserve">,  </w:t>
      </w:r>
      <w:proofErr w:type="spellStart"/>
      <w:r w:rsidR="00C86818">
        <w:rPr>
          <w:b/>
          <w:szCs w:val="24"/>
        </w:rPr>
        <w:t>potpisalo</w:t>
      </w:r>
      <w:proofErr w:type="spellEnd"/>
      <w:proofErr w:type="gram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Ministarstvo</w:t>
      </w:r>
      <w:proofErr w:type="spellEnd"/>
      <w:r w:rsidR="00C86818">
        <w:rPr>
          <w:b/>
          <w:szCs w:val="24"/>
        </w:rPr>
        <w:t xml:space="preserve"> za </w:t>
      </w:r>
      <w:proofErr w:type="spellStart"/>
      <w:r w:rsidR="00C86818">
        <w:rPr>
          <w:b/>
          <w:szCs w:val="24"/>
        </w:rPr>
        <w:t>privredu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Zeničko-dobojskog</w:t>
      </w:r>
      <w:proofErr w:type="spellEnd"/>
      <w:r w:rsidR="00C86818">
        <w:rPr>
          <w:b/>
          <w:szCs w:val="24"/>
        </w:rPr>
        <w:t xml:space="preserve"> </w:t>
      </w:r>
      <w:proofErr w:type="spellStart"/>
      <w:r w:rsidR="00C86818">
        <w:rPr>
          <w:b/>
          <w:szCs w:val="24"/>
        </w:rPr>
        <w:t>kantona</w:t>
      </w:r>
      <w:proofErr w:type="spellEnd"/>
      <w:r w:rsidR="00C86818">
        <w:rPr>
          <w:b/>
          <w:szCs w:val="24"/>
        </w:rPr>
        <w:t xml:space="preserve"> </w:t>
      </w:r>
    </w:p>
    <w:p w14:paraId="3BDAB688" w14:textId="77777777" w:rsidR="00F204F9" w:rsidRDefault="00F204F9" w:rsidP="00F204F9">
      <w:pPr>
        <w:ind w:left="284" w:right="486"/>
        <w:rPr>
          <w:b/>
          <w:bCs/>
          <w:szCs w:val="24"/>
        </w:rPr>
      </w:pPr>
    </w:p>
    <w:p w14:paraId="50996682" w14:textId="77777777" w:rsidR="00F204F9" w:rsidRPr="00563ECF" w:rsidRDefault="00F204F9" w:rsidP="00F204F9">
      <w:pPr>
        <w:ind w:left="284" w:right="486"/>
        <w:jc w:val="both"/>
        <w:rPr>
          <w:szCs w:val="24"/>
        </w:rPr>
      </w:pPr>
    </w:p>
    <w:p w14:paraId="27FE60AB" w14:textId="77777777" w:rsidR="00F204F9" w:rsidRDefault="00F204F9" w:rsidP="00F204F9">
      <w:pPr>
        <w:ind w:left="284" w:right="486"/>
        <w:jc w:val="both"/>
        <w:rPr>
          <w:b/>
          <w:szCs w:val="24"/>
        </w:rPr>
      </w:pPr>
    </w:p>
    <w:p w14:paraId="64CF58FC" w14:textId="77777777" w:rsidR="00F204F9" w:rsidRPr="00952988" w:rsidRDefault="00F204F9" w:rsidP="00F204F9">
      <w:pPr>
        <w:ind w:left="284" w:right="486"/>
        <w:jc w:val="both"/>
        <w:rPr>
          <w:szCs w:val="24"/>
          <w:lang w:val="fr-FR"/>
        </w:rPr>
      </w:pPr>
      <w:r>
        <w:rPr>
          <w:szCs w:val="24"/>
        </w:rPr>
        <w:tab/>
      </w:r>
    </w:p>
    <w:p w14:paraId="0195A5B9" w14:textId="77777777" w:rsidR="00F204F9" w:rsidRDefault="00F204F9" w:rsidP="00F204F9">
      <w:pPr>
        <w:ind w:left="360"/>
        <w:jc w:val="center"/>
        <w:rPr>
          <w:szCs w:val="24"/>
        </w:rPr>
      </w:pPr>
    </w:p>
    <w:p w14:paraId="65036C71" w14:textId="77777777" w:rsidR="00F204F9" w:rsidRPr="0056527F" w:rsidRDefault="00F204F9" w:rsidP="00F204F9">
      <w:pPr>
        <w:ind w:left="360"/>
        <w:jc w:val="center"/>
        <w:rPr>
          <w:szCs w:val="24"/>
          <w:lang w:val="fr-FR"/>
        </w:rPr>
      </w:pPr>
      <w:r>
        <w:rPr>
          <w:szCs w:val="24"/>
          <w:lang w:val="fr-FR"/>
        </w:rPr>
        <w:t xml:space="preserve">                                                                              </w:t>
      </w:r>
    </w:p>
    <w:p w14:paraId="4F641AC5" w14:textId="77777777" w:rsidR="00F204F9" w:rsidRPr="0056527F" w:rsidRDefault="00F204F9" w:rsidP="00F204F9">
      <w:pPr>
        <w:tabs>
          <w:tab w:val="left" w:pos="6990"/>
        </w:tabs>
        <w:rPr>
          <w:szCs w:val="24"/>
          <w:lang w:val="fr-FR"/>
        </w:rPr>
      </w:pPr>
    </w:p>
    <w:p w14:paraId="442818EA" w14:textId="77777777" w:rsidR="003A401E" w:rsidRDefault="003A401E"/>
    <w:sectPr w:rsidR="003A401E" w:rsidSect="00BD1742">
      <w:pgSz w:w="11907" w:h="16840" w:code="9"/>
      <w:pgMar w:top="737" w:right="708" w:bottom="1134" w:left="900" w:header="720" w:footer="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kItHd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6196"/>
    <w:multiLevelType w:val="hybridMultilevel"/>
    <w:tmpl w:val="E93E9C4E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2C6B21"/>
    <w:multiLevelType w:val="hybridMultilevel"/>
    <w:tmpl w:val="AB8E1BB6"/>
    <w:lvl w:ilvl="0" w:tplc="BCCA021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41"/>
    <w:rsid w:val="0007257B"/>
    <w:rsid w:val="0012796B"/>
    <w:rsid w:val="00137002"/>
    <w:rsid w:val="003A401E"/>
    <w:rsid w:val="0048055B"/>
    <w:rsid w:val="004F1629"/>
    <w:rsid w:val="004F1D41"/>
    <w:rsid w:val="00654504"/>
    <w:rsid w:val="00820C60"/>
    <w:rsid w:val="00846FE4"/>
    <w:rsid w:val="00A17413"/>
    <w:rsid w:val="00B46EE1"/>
    <w:rsid w:val="00C86818"/>
    <w:rsid w:val="00D56F82"/>
    <w:rsid w:val="00ED4120"/>
    <w:rsid w:val="00F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32D25A3"/>
  <w15:chartTrackingRefBased/>
  <w15:docId w15:val="{E3AF6D68-4146-4FA0-B238-5494B01D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204F9"/>
    <w:pPr>
      <w:keepNext/>
      <w:jc w:val="center"/>
      <w:outlineLvl w:val="4"/>
    </w:pPr>
    <w:rPr>
      <w:rFonts w:ascii="Cooper BlkItHd BT" w:hAnsi="Cooper BlkItHd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204F9"/>
    <w:rPr>
      <w:rFonts w:ascii="Cooper BlkItHd BT" w:eastAsia="Times New Roman" w:hAnsi="Cooper BlkItHd BT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07257B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Bjelić</dc:creator>
  <cp:keywords/>
  <dc:description/>
  <cp:lastModifiedBy>Selma Basic</cp:lastModifiedBy>
  <cp:revision>8</cp:revision>
  <cp:lastPrinted>2021-08-17T10:47:00Z</cp:lastPrinted>
  <dcterms:created xsi:type="dcterms:W3CDTF">2021-07-30T07:00:00Z</dcterms:created>
  <dcterms:modified xsi:type="dcterms:W3CDTF">2021-08-17T11:06:00Z</dcterms:modified>
</cp:coreProperties>
</file>